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158A" w14:textId="7AD44C80" w:rsidR="008144FA" w:rsidRDefault="007477E5" w:rsidP="007477E5">
      <w:pPr>
        <w:jc w:val="center"/>
        <w:rPr>
          <w:b/>
          <w:bCs/>
          <w:sz w:val="52"/>
          <w:szCs w:val="52"/>
        </w:rPr>
      </w:pPr>
      <w:r w:rsidRPr="007477E5">
        <w:rPr>
          <w:b/>
          <w:bCs/>
          <w:sz w:val="52"/>
          <w:szCs w:val="52"/>
        </w:rPr>
        <w:t>BOOKING FORM</w:t>
      </w:r>
    </w:p>
    <w:p w14:paraId="04E190F9" w14:textId="3A82695F" w:rsidR="00A02358" w:rsidRPr="00260B1C" w:rsidRDefault="00A02358" w:rsidP="00A02358">
      <w:pPr>
        <w:spacing w:after="0"/>
        <w:rPr>
          <w:sz w:val="24"/>
          <w:szCs w:val="24"/>
          <w:lang w:val="en-GB"/>
        </w:rPr>
      </w:pPr>
      <w:r w:rsidRPr="00260B1C">
        <w:rPr>
          <w:sz w:val="24"/>
          <w:szCs w:val="24"/>
          <w:lang w:val="en-GB"/>
        </w:rPr>
        <w:t>The Balaklava Town Hall facilities are hired on the understanding that the Hirer is responsible for:</w:t>
      </w:r>
    </w:p>
    <w:p w14:paraId="00C26462" w14:textId="77777777" w:rsidR="00A02358" w:rsidRPr="00260B1C" w:rsidRDefault="00A02358" w:rsidP="00A02358">
      <w:pPr>
        <w:pStyle w:val="ListParagraph"/>
        <w:numPr>
          <w:ilvl w:val="0"/>
          <w:numId w:val="6"/>
        </w:numPr>
        <w:spacing w:after="0"/>
        <w:rPr>
          <w:sz w:val="24"/>
          <w:szCs w:val="24"/>
          <w:lang w:val="en-GB"/>
        </w:rPr>
      </w:pPr>
      <w:r w:rsidRPr="00260B1C">
        <w:rPr>
          <w:sz w:val="24"/>
          <w:szCs w:val="24"/>
          <w:lang w:val="en-GB"/>
        </w:rPr>
        <w:t>setup, care and pack away of equipment as required</w:t>
      </w:r>
    </w:p>
    <w:p w14:paraId="06DE9AED" w14:textId="77777777" w:rsidR="00A02358" w:rsidRPr="00260B1C" w:rsidRDefault="00A02358" w:rsidP="00A02358">
      <w:pPr>
        <w:pStyle w:val="ListParagraph"/>
        <w:numPr>
          <w:ilvl w:val="0"/>
          <w:numId w:val="6"/>
        </w:numPr>
        <w:spacing w:after="0"/>
        <w:rPr>
          <w:sz w:val="24"/>
          <w:szCs w:val="24"/>
          <w:lang w:val="en-GB"/>
        </w:rPr>
      </w:pPr>
      <w:r w:rsidRPr="00260B1C">
        <w:rPr>
          <w:sz w:val="24"/>
          <w:szCs w:val="24"/>
          <w:lang w:val="en-GB"/>
        </w:rPr>
        <w:t>ensuring the facility is left in a clean and tidy state following hire as per this document</w:t>
      </w:r>
    </w:p>
    <w:p w14:paraId="01E1AD8D" w14:textId="1B370C2A" w:rsidR="00A02358" w:rsidRPr="00260B1C" w:rsidRDefault="00A02358" w:rsidP="00A02358">
      <w:pPr>
        <w:pStyle w:val="ListParagraph"/>
        <w:numPr>
          <w:ilvl w:val="0"/>
          <w:numId w:val="6"/>
        </w:numPr>
        <w:spacing w:after="0"/>
        <w:rPr>
          <w:sz w:val="24"/>
          <w:szCs w:val="24"/>
          <w:lang w:val="en-GB"/>
        </w:rPr>
      </w:pPr>
      <w:r w:rsidRPr="00260B1C">
        <w:rPr>
          <w:sz w:val="24"/>
          <w:szCs w:val="24"/>
          <w:lang w:val="en-GB"/>
        </w:rPr>
        <w:t xml:space="preserve">any breakage or damage - which is to be reported to the </w:t>
      </w:r>
      <w:r w:rsidR="00EB610B" w:rsidRPr="00260B1C">
        <w:rPr>
          <w:sz w:val="24"/>
          <w:szCs w:val="24"/>
          <w:lang w:val="en-GB"/>
        </w:rPr>
        <w:t>Bookings Coordinator</w:t>
      </w:r>
      <w:r w:rsidRPr="00260B1C">
        <w:rPr>
          <w:sz w:val="24"/>
          <w:szCs w:val="24"/>
          <w:lang w:val="en-GB"/>
        </w:rPr>
        <w:t xml:space="preserve"> </w:t>
      </w:r>
    </w:p>
    <w:p w14:paraId="1D2F4BFA" w14:textId="77777777" w:rsidR="00A02358" w:rsidRPr="00260B1C" w:rsidRDefault="00A02358" w:rsidP="00A02358">
      <w:pPr>
        <w:pStyle w:val="ListParagraph"/>
        <w:numPr>
          <w:ilvl w:val="0"/>
          <w:numId w:val="6"/>
        </w:numPr>
        <w:spacing w:after="0"/>
        <w:rPr>
          <w:sz w:val="24"/>
          <w:szCs w:val="24"/>
          <w:lang w:val="en-GB"/>
        </w:rPr>
      </w:pPr>
      <w:r w:rsidRPr="00260B1C">
        <w:rPr>
          <w:sz w:val="24"/>
          <w:szCs w:val="24"/>
          <w:lang w:val="en-GB"/>
        </w:rPr>
        <w:t>the facility to be left secure following hire</w:t>
      </w:r>
    </w:p>
    <w:p w14:paraId="379B2E2F" w14:textId="39661B3A" w:rsidR="00A02358" w:rsidRPr="00260B1C" w:rsidRDefault="00A02358" w:rsidP="00A02358">
      <w:pPr>
        <w:pStyle w:val="ListParagraph"/>
        <w:numPr>
          <w:ilvl w:val="0"/>
          <w:numId w:val="6"/>
        </w:numPr>
        <w:spacing w:after="0"/>
        <w:rPr>
          <w:sz w:val="24"/>
          <w:szCs w:val="24"/>
          <w:lang w:val="en-GB"/>
        </w:rPr>
      </w:pPr>
      <w:r w:rsidRPr="00260B1C">
        <w:rPr>
          <w:sz w:val="24"/>
          <w:szCs w:val="24"/>
          <w:lang w:val="en-GB"/>
        </w:rPr>
        <w:t>carpet cleaning in the event of excessive staining</w:t>
      </w:r>
    </w:p>
    <w:p w14:paraId="4CF79A98" w14:textId="77777777" w:rsidR="00EB610B" w:rsidRPr="00260B1C" w:rsidRDefault="00EB610B" w:rsidP="00EB610B">
      <w:pPr>
        <w:pStyle w:val="ListParagraph"/>
        <w:spacing w:after="0"/>
        <w:rPr>
          <w:sz w:val="24"/>
          <w:szCs w:val="24"/>
          <w:lang w:val="en-GB"/>
        </w:rPr>
      </w:pPr>
    </w:p>
    <w:p w14:paraId="1240C5CF" w14:textId="77777777" w:rsidR="00A02358" w:rsidRPr="00260B1C" w:rsidRDefault="00A02358" w:rsidP="00A02358">
      <w:pPr>
        <w:spacing w:after="0" w:line="240" w:lineRule="auto"/>
        <w:ind w:firstLine="360"/>
        <w:rPr>
          <w:rFonts w:cs="Arial"/>
          <w:sz w:val="24"/>
          <w:szCs w:val="24"/>
        </w:rPr>
      </w:pPr>
      <w:r w:rsidRPr="00260B1C">
        <w:rPr>
          <w:rFonts w:ascii="Arial" w:hAnsi="Arial" w:cs="Arial"/>
          <w:b/>
          <w:sz w:val="24"/>
          <w:szCs w:val="24"/>
          <w:lang w:val="en-GB"/>
        </w:rPr>
        <w:t>Excess Electricity</w:t>
      </w:r>
    </w:p>
    <w:p w14:paraId="1387B888" w14:textId="209DCCC4" w:rsidR="00A02358" w:rsidRPr="00260B1C" w:rsidRDefault="00A02358" w:rsidP="00A02358">
      <w:pPr>
        <w:pStyle w:val="ListParagraph"/>
        <w:numPr>
          <w:ilvl w:val="0"/>
          <w:numId w:val="11"/>
        </w:numPr>
        <w:spacing w:after="0" w:line="240" w:lineRule="auto"/>
        <w:rPr>
          <w:rFonts w:cs="Arial"/>
          <w:sz w:val="24"/>
          <w:szCs w:val="24"/>
        </w:rPr>
      </w:pPr>
      <w:r w:rsidRPr="00260B1C">
        <w:rPr>
          <w:rFonts w:cs="Arial"/>
          <w:sz w:val="24"/>
          <w:szCs w:val="24"/>
          <w:lang w:val="en-GB"/>
        </w:rPr>
        <w:t>The daily allowance for electricity is 60</w:t>
      </w:r>
      <w:r w:rsidR="00EB610B" w:rsidRPr="00260B1C">
        <w:rPr>
          <w:rFonts w:cs="Arial"/>
          <w:sz w:val="24"/>
          <w:szCs w:val="24"/>
          <w:lang w:val="en-GB"/>
        </w:rPr>
        <w:t xml:space="preserve"> </w:t>
      </w:r>
      <w:r w:rsidRPr="00260B1C">
        <w:rPr>
          <w:rFonts w:cs="Arial"/>
          <w:sz w:val="24"/>
          <w:szCs w:val="24"/>
          <w:lang w:val="en-GB"/>
        </w:rPr>
        <w:t>k</w:t>
      </w:r>
      <w:r w:rsidR="00EB610B" w:rsidRPr="00260B1C">
        <w:rPr>
          <w:rFonts w:cs="Arial"/>
          <w:sz w:val="24"/>
          <w:szCs w:val="24"/>
          <w:lang w:val="en-GB"/>
        </w:rPr>
        <w:t>Wh</w:t>
      </w:r>
      <w:r w:rsidRPr="00260B1C">
        <w:rPr>
          <w:rFonts w:cs="Arial"/>
          <w:sz w:val="24"/>
          <w:szCs w:val="24"/>
          <w:lang w:val="en-GB"/>
        </w:rPr>
        <w:t xml:space="preserve"> (averaged out over your hiring period). </w:t>
      </w:r>
    </w:p>
    <w:p w14:paraId="0FF056DB" w14:textId="7DEBEE13" w:rsidR="00A02358" w:rsidRPr="00260B1C" w:rsidRDefault="00A02358" w:rsidP="00A02358">
      <w:pPr>
        <w:pStyle w:val="ListParagraph"/>
        <w:numPr>
          <w:ilvl w:val="0"/>
          <w:numId w:val="11"/>
        </w:numPr>
        <w:spacing w:after="0" w:line="240" w:lineRule="auto"/>
        <w:rPr>
          <w:rFonts w:cs="Arial"/>
          <w:sz w:val="24"/>
          <w:szCs w:val="24"/>
        </w:rPr>
      </w:pPr>
      <w:r w:rsidRPr="00260B1C">
        <w:rPr>
          <w:rFonts w:cs="Arial"/>
          <w:sz w:val="24"/>
          <w:szCs w:val="24"/>
          <w:lang w:val="en-GB"/>
        </w:rPr>
        <w:t>Any usage above this is charged at 22.5c per k</w:t>
      </w:r>
      <w:r w:rsidR="00EB610B" w:rsidRPr="00260B1C">
        <w:rPr>
          <w:rFonts w:cs="Arial"/>
          <w:sz w:val="24"/>
          <w:szCs w:val="24"/>
          <w:lang w:val="en-GB"/>
        </w:rPr>
        <w:t>Wh</w:t>
      </w:r>
      <w:r w:rsidRPr="00260B1C">
        <w:rPr>
          <w:rFonts w:cs="Arial"/>
          <w:sz w:val="24"/>
          <w:szCs w:val="24"/>
          <w:lang w:val="en-GB"/>
        </w:rPr>
        <w:t>, plus a 15% handling fee.</w:t>
      </w:r>
    </w:p>
    <w:p w14:paraId="6C4B0F1E" w14:textId="77777777" w:rsidR="00A02358" w:rsidRPr="00260B1C" w:rsidRDefault="00A02358" w:rsidP="000E44DC">
      <w:pPr>
        <w:jc w:val="center"/>
        <w:rPr>
          <w:b/>
          <w:bCs/>
          <w:sz w:val="24"/>
          <w:szCs w:val="24"/>
        </w:rPr>
      </w:pPr>
    </w:p>
    <w:p w14:paraId="2C306FB1" w14:textId="12E4BD9E" w:rsidR="000E44DC" w:rsidRPr="00260B1C" w:rsidRDefault="000E44DC" w:rsidP="000E44DC">
      <w:pPr>
        <w:jc w:val="center"/>
        <w:rPr>
          <w:b/>
          <w:bCs/>
          <w:sz w:val="24"/>
          <w:szCs w:val="24"/>
        </w:rPr>
      </w:pPr>
      <w:r w:rsidRPr="00260B1C">
        <w:rPr>
          <w:b/>
          <w:bCs/>
          <w:sz w:val="24"/>
          <w:szCs w:val="24"/>
        </w:rPr>
        <w:t xml:space="preserve">Once completed, please email the form to </w:t>
      </w:r>
      <w:hyperlink r:id="rId7" w:history="1">
        <w:r w:rsidRPr="00260B1C">
          <w:rPr>
            <w:rStyle w:val="Hyperlink"/>
            <w:b/>
            <w:bCs/>
            <w:sz w:val="24"/>
            <w:szCs w:val="24"/>
          </w:rPr>
          <w:t>admin@balaklavatownhall.onmicrosoft.com</w:t>
        </w:r>
      </w:hyperlink>
      <w:r w:rsidRPr="00260B1C">
        <w:rPr>
          <w:b/>
          <w:bCs/>
          <w:sz w:val="24"/>
          <w:szCs w:val="24"/>
        </w:rPr>
        <w:t xml:space="preserve"> for a quote.</w:t>
      </w:r>
    </w:p>
    <w:tbl>
      <w:tblPr>
        <w:tblStyle w:val="TableGrid"/>
        <w:tblW w:w="11307" w:type="dxa"/>
        <w:tblLook w:val="04A0" w:firstRow="1" w:lastRow="0" w:firstColumn="1" w:lastColumn="0" w:noHBand="0" w:noVBand="1"/>
      </w:tblPr>
      <w:tblGrid>
        <w:gridCol w:w="3487"/>
        <w:gridCol w:w="982"/>
        <w:gridCol w:w="51"/>
        <w:gridCol w:w="1712"/>
        <w:gridCol w:w="1788"/>
        <w:gridCol w:w="3287"/>
      </w:tblGrid>
      <w:tr w:rsidR="007477E5" w14:paraId="003D9B1C" w14:textId="77777777" w:rsidTr="00EB610B">
        <w:tc>
          <w:tcPr>
            <w:tcW w:w="3487" w:type="dxa"/>
          </w:tcPr>
          <w:p w14:paraId="17F5F7F3" w14:textId="38BB9FB9" w:rsidR="007477E5" w:rsidRPr="007477E5" w:rsidRDefault="007477E5" w:rsidP="007477E5">
            <w:pPr>
              <w:rPr>
                <w:b/>
                <w:bCs/>
                <w:sz w:val="24"/>
                <w:szCs w:val="24"/>
              </w:rPr>
            </w:pPr>
            <w:r>
              <w:rPr>
                <w:b/>
                <w:bCs/>
                <w:sz w:val="24"/>
                <w:szCs w:val="24"/>
              </w:rPr>
              <w:t>Booking Name/Organisation:</w:t>
            </w:r>
          </w:p>
        </w:tc>
        <w:tc>
          <w:tcPr>
            <w:tcW w:w="7820" w:type="dxa"/>
            <w:gridSpan w:val="5"/>
          </w:tcPr>
          <w:p w14:paraId="79139B66" w14:textId="77777777" w:rsidR="007477E5" w:rsidRPr="007477E5" w:rsidRDefault="007477E5" w:rsidP="007477E5">
            <w:pPr>
              <w:rPr>
                <w:sz w:val="24"/>
                <w:szCs w:val="24"/>
              </w:rPr>
            </w:pPr>
          </w:p>
        </w:tc>
      </w:tr>
      <w:tr w:rsidR="007477E5" w14:paraId="757459F9" w14:textId="77777777" w:rsidTr="00EB610B">
        <w:tc>
          <w:tcPr>
            <w:tcW w:w="3487" w:type="dxa"/>
          </w:tcPr>
          <w:p w14:paraId="567428CF" w14:textId="3FD0DA87" w:rsidR="007477E5" w:rsidRPr="007477E5" w:rsidRDefault="007477E5" w:rsidP="007477E5">
            <w:pPr>
              <w:rPr>
                <w:b/>
                <w:bCs/>
                <w:sz w:val="24"/>
                <w:szCs w:val="24"/>
              </w:rPr>
            </w:pPr>
            <w:r w:rsidRPr="007477E5">
              <w:rPr>
                <w:b/>
                <w:bCs/>
                <w:sz w:val="24"/>
                <w:szCs w:val="24"/>
              </w:rPr>
              <w:t>Contact Person:</w:t>
            </w:r>
          </w:p>
        </w:tc>
        <w:tc>
          <w:tcPr>
            <w:tcW w:w="7820" w:type="dxa"/>
            <w:gridSpan w:val="5"/>
          </w:tcPr>
          <w:p w14:paraId="785524DE" w14:textId="77777777" w:rsidR="007477E5" w:rsidRPr="007477E5" w:rsidRDefault="007477E5" w:rsidP="007477E5">
            <w:pPr>
              <w:rPr>
                <w:sz w:val="24"/>
                <w:szCs w:val="24"/>
              </w:rPr>
            </w:pPr>
          </w:p>
        </w:tc>
      </w:tr>
      <w:tr w:rsidR="007477E5" w14:paraId="249C37A8" w14:textId="77777777" w:rsidTr="00260B1C">
        <w:tc>
          <w:tcPr>
            <w:tcW w:w="3487" w:type="dxa"/>
          </w:tcPr>
          <w:p w14:paraId="0BAC9315" w14:textId="2F1F67D0" w:rsidR="007477E5" w:rsidRPr="007477E5" w:rsidRDefault="007477E5" w:rsidP="007477E5">
            <w:pPr>
              <w:rPr>
                <w:b/>
                <w:bCs/>
                <w:sz w:val="24"/>
                <w:szCs w:val="24"/>
              </w:rPr>
            </w:pPr>
            <w:r w:rsidRPr="007477E5">
              <w:rPr>
                <w:b/>
                <w:bCs/>
                <w:sz w:val="24"/>
                <w:szCs w:val="24"/>
              </w:rPr>
              <w:t>Contact details:</w:t>
            </w:r>
          </w:p>
        </w:tc>
        <w:tc>
          <w:tcPr>
            <w:tcW w:w="1033" w:type="dxa"/>
            <w:gridSpan w:val="2"/>
          </w:tcPr>
          <w:p w14:paraId="16D7A58A" w14:textId="64C49D74" w:rsidR="007477E5" w:rsidRPr="007477E5" w:rsidRDefault="007477E5" w:rsidP="007477E5">
            <w:pPr>
              <w:rPr>
                <w:b/>
                <w:bCs/>
                <w:sz w:val="24"/>
                <w:szCs w:val="24"/>
              </w:rPr>
            </w:pPr>
            <w:r w:rsidRPr="007477E5">
              <w:rPr>
                <w:b/>
                <w:bCs/>
                <w:sz w:val="24"/>
                <w:szCs w:val="24"/>
              </w:rPr>
              <w:t>Mobile:</w:t>
            </w:r>
          </w:p>
        </w:tc>
        <w:tc>
          <w:tcPr>
            <w:tcW w:w="1712" w:type="dxa"/>
          </w:tcPr>
          <w:p w14:paraId="69F64BDD" w14:textId="77777777" w:rsidR="007477E5" w:rsidRPr="007477E5" w:rsidRDefault="007477E5" w:rsidP="007477E5">
            <w:pPr>
              <w:rPr>
                <w:sz w:val="24"/>
                <w:szCs w:val="24"/>
              </w:rPr>
            </w:pPr>
          </w:p>
        </w:tc>
        <w:tc>
          <w:tcPr>
            <w:tcW w:w="1788" w:type="dxa"/>
          </w:tcPr>
          <w:p w14:paraId="28C947FC" w14:textId="7343EDC7" w:rsidR="007477E5" w:rsidRPr="007477E5" w:rsidRDefault="007477E5" w:rsidP="007477E5">
            <w:pPr>
              <w:rPr>
                <w:b/>
                <w:bCs/>
                <w:sz w:val="24"/>
                <w:szCs w:val="24"/>
              </w:rPr>
            </w:pPr>
            <w:r w:rsidRPr="007477E5">
              <w:rPr>
                <w:b/>
                <w:bCs/>
                <w:sz w:val="24"/>
                <w:szCs w:val="24"/>
              </w:rPr>
              <w:t>Email:</w:t>
            </w:r>
          </w:p>
        </w:tc>
        <w:tc>
          <w:tcPr>
            <w:tcW w:w="3287" w:type="dxa"/>
          </w:tcPr>
          <w:p w14:paraId="0893AE8E" w14:textId="647C7D16" w:rsidR="007477E5" w:rsidRPr="007477E5" w:rsidRDefault="007477E5" w:rsidP="007477E5">
            <w:pPr>
              <w:rPr>
                <w:sz w:val="24"/>
                <w:szCs w:val="24"/>
              </w:rPr>
            </w:pPr>
          </w:p>
        </w:tc>
      </w:tr>
      <w:tr w:rsidR="007477E5" w14:paraId="4CDFD53B" w14:textId="77777777" w:rsidTr="00EB610B">
        <w:tc>
          <w:tcPr>
            <w:tcW w:w="11307" w:type="dxa"/>
            <w:gridSpan w:val="6"/>
            <w:shd w:val="clear" w:color="auto" w:fill="F2F2F2" w:themeFill="background1" w:themeFillShade="F2"/>
          </w:tcPr>
          <w:p w14:paraId="65FA42C1" w14:textId="77777777" w:rsidR="007477E5" w:rsidRPr="007477E5" w:rsidRDefault="007477E5" w:rsidP="007477E5">
            <w:pPr>
              <w:rPr>
                <w:sz w:val="24"/>
                <w:szCs w:val="24"/>
              </w:rPr>
            </w:pPr>
          </w:p>
        </w:tc>
      </w:tr>
      <w:tr w:rsidR="007477E5" w14:paraId="1C2A1DB3" w14:textId="77777777" w:rsidTr="00EB610B">
        <w:tc>
          <w:tcPr>
            <w:tcW w:w="3487" w:type="dxa"/>
          </w:tcPr>
          <w:p w14:paraId="42042096" w14:textId="056CB1F4" w:rsidR="007477E5" w:rsidRPr="007477E5" w:rsidRDefault="007477E5" w:rsidP="007477E5">
            <w:pPr>
              <w:rPr>
                <w:b/>
                <w:bCs/>
                <w:sz w:val="24"/>
                <w:szCs w:val="24"/>
              </w:rPr>
            </w:pPr>
            <w:r w:rsidRPr="007477E5">
              <w:rPr>
                <w:b/>
                <w:bCs/>
                <w:sz w:val="24"/>
                <w:szCs w:val="24"/>
              </w:rPr>
              <w:t>Type of event:</w:t>
            </w:r>
          </w:p>
        </w:tc>
        <w:tc>
          <w:tcPr>
            <w:tcW w:w="7820" w:type="dxa"/>
            <w:gridSpan w:val="5"/>
          </w:tcPr>
          <w:p w14:paraId="734794F3" w14:textId="77777777" w:rsidR="007477E5" w:rsidRPr="007477E5" w:rsidRDefault="007477E5" w:rsidP="007477E5">
            <w:pPr>
              <w:rPr>
                <w:sz w:val="24"/>
                <w:szCs w:val="24"/>
              </w:rPr>
            </w:pPr>
          </w:p>
        </w:tc>
      </w:tr>
      <w:tr w:rsidR="007477E5" w14:paraId="62E79BA9" w14:textId="77777777" w:rsidTr="00EB610B">
        <w:tc>
          <w:tcPr>
            <w:tcW w:w="3487" w:type="dxa"/>
          </w:tcPr>
          <w:p w14:paraId="16C21367" w14:textId="76801AA1" w:rsidR="007477E5" w:rsidRPr="007477E5" w:rsidRDefault="007477E5" w:rsidP="007477E5">
            <w:pPr>
              <w:rPr>
                <w:b/>
                <w:bCs/>
                <w:sz w:val="24"/>
                <w:szCs w:val="24"/>
              </w:rPr>
            </w:pPr>
            <w:r w:rsidRPr="007477E5">
              <w:rPr>
                <w:b/>
                <w:bCs/>
                <w:sz w:val="24"/>
                <w:szCs w:val="24"/>
              </w:rPr>
              <w:t>Date/s required:</w:t>
            </w:r>
          </w:p>
        </w:tc>
        <w:tc>
          <w:tcPr>
            <w:tcW w:w="7820" w:type="dxa"/>
            <w:gridSpan w:val="5"/>
          </w:tcPr>
          <w:p w14:paraId="76317878" w14:textId="77777777" w:rsidR="007477E5" w:rsidRPr="007477E5" w:rsidRDefault="007477E5" w:rsidP="007477E5">
            <w:pPr>
              <w:rPr>
                <w:sz w:val="24"/>
                <w:szCs w:val="24"/>
              </w:rPr>
            </w:pPr>
          </w:p>
        </w:tc>
      </w:tr>
      <w:tr w:rsidR="007477E5" w14:paraId="07D90762" w14:textId="77777777" w:rsidTr="00260B1C">
        <w:tc>
          <w:tcPr>
            <w:tcW w:w="3487" w:type="dxa"/>
          </w:tcPr>
          <w:p w14:paraId="5E3538B8" w14:textId="0CDD7333" w:rsidR="007477E5" w:rsidRPr="007477E5" w:rsidRDefault="007477E5" w:rsidP="007477E5">
            <w:pPr>
              <w:rPr>
                <w:b/>
                <w:bCs/>
                <w:sz w:val="24"/>
                <w:szCs w:val="24"/>
              </w:rPr>
            </w:pPr>
            <w:r>
              <w:rPr>
                <w:b/>
                <w:bCs/>
                <w:sz w:val="24"/>
                <w:szCs w:val="24"/>
              </w:rPr>
              <w:t>Anticipated entry/exit times:</w:t>
            </w:r>
          </w:p>
        </w:tc>
        <w:tc>
          <w:tcPr>
            <w:tcW w:w="982" w:type="dxa"/>
          </w:tcPr>
          <w:p w14:paraId="16664CE9" w14:textId="12AEF7DC" w:rsidR="007477E5" w:rsidRPr="007477E5" w:rsidRDefault="007477E5" w:rsidP="007477E5">
            <w:pPr>
              <w:rPr>
                <w:b/>
                <w:bCs/>
                <w:sz w:val="24"/>
                <w:szCs w:val="24"/>
              </w:rPr>
            </w:pPr>
            <w:r w:rsidRPr="007477E5">
              <w:rPr>
                <w:b/>
                <w:bCs/>
                <w:sz w:val="24"/>
                <w:szCs w:val="24"/>
              </w:rPr>
              <w:t>Entry:</w:t>
            </w:r>
          </w:p>
        </w:tc>
        <w:tc>
          <w:tcPr>
            <w:tcW w:w="1763" w:type="dxa"/>
            <w:gridSpan w:val="2"/>
          </w:tcPr>
          <w:p w14:paraId="6DA14BCD" w14:textId="77777777" w:rsidR="007477E5" w:rsidRPr="007477E5" w:rsidRDefault="007477E5" w:rsidP="007477E5">
            <w:pPr>
              <w:rPr>
                <w:sz w:val="24"/>
                <w:szCs w:val="24"/>
              </w:rPr>
            </w:pPr>
          </w:p>
        </w:tc>
        <w:tc>
          <w:tcPr>
            <w:tcW w:w="1788" w:type="dxa"/>
          </w:tcPr>
          <w:p w14:paraId="5FE5EA69" w14:textId="75BF67DF" w:rsidR="007477E5" w:rsidRPr="007477E5" w:rsidRDefault="007477E5" w:rsidP="007477E5">
            <w:pPr>
              <w:rPr>
                <w:sz w:val="24"/>
                <w:szCs w:val="24"/>
              </w:rPr>
            </w:pPr>
            <w:r>
              <w:rPr>
                <w:sz w:val="24"/>
                <w:szCs w:val="24"/>
              </w:rPr>
              <w:t>E</w:t>
            </w:r>
            <w:r w:rsidRPr="007477E5">
              <w:rPr>
                <w:b/>
                <w:bCs/>
                <w:sz w:val="24"/>
                <w:szCs w:val="24"/>
              </w:rPr>
              <w:t>xit:</w:t>
            </w:r>
          </w:p>
        </w:tc>
        <w:tc>
          <w:tcPr>
            <w:tcW w:w="3287" w:type="dxa"/>
          </w:tcPr>
          <w:p w14:paraId="3ACDE50D" w14:textId="4D677E54" w:rsidR="007477E5" w:rsidRPr="007477E5" w:rsidRDefault="007477E5" w:rsidP="007477E5">
            <w:pPr>
              <w:rPr>
                <w:sz w:val="24"/>
                <w:szCs w:val="24"/>
              </w:rPr>
            </w:pPr>
          </w:p>
        </w:tc>
      </w:tr>
      <w:tr w:rsidR="007477E5" w14:paraId="050542BF" w14:textId="77777777" w:rsidTr="00EB610B">
        <w:tc>
          <w:tcPr>
            <w:tcW w:w="11307" w:type="dxa"/>
            <w:gridSpan w:val="6"/>
            <w:shd w:val="clear" w:color="auto" w:fill="F2F2F2" w:themeFill="background1" w:themeFillShade="F2"/>
          </w:tcPr>
          <w:p w14:paraId="43789BFE" w14:textId="77777777" w:rsidR="007477E5" w:rsidRPr="007477E5" w:rsidRDefault="007477E5" w:rsidP="007477E5">
            <w:pPr>
              <w:rPr>
                <w:sz w:val="24"/>
                <w:szCs w:val="24"/>
              </w:rPr>
            </w:pPr>
          </w:p>
        </w:tc>
      </w:tr>
      <w:tr w:rsidR="000E44DC" w14:paraId="17EC5F9E" w14:textId="77777777" w:rsidTr="00FC60B0">
        <w:tc>
          <w:tcPr>
            <w:tcW w:w="11307" w:type="dxa"/>
            <w:gridSpan w:val="6"/>
          </w:tcPr>
          <w:p w14:paraId="2C10B494" w14:textId="11E06FF6" w:rsidR="000E44DC" w:rsidRDefault="000E44DC" w:rsidP="000E44DC">
            <w:pPr>
              <w:rPr>
                <w:sz w:val="24"/>
                <w:szCs w:val="24"/>
              </w:rPr>
            </w:pPr>
            <w:r>
              <w:rPr>
                <w:b/>
                <w:bCs/>
                <w:sz w:val="24"/>
                <w:szCs w:val="24"/>
              </w:rPr>
              <w:t xml:space="preserve">Facility Hire type: </w:t>
            </w:r>
            <w:r w:rsidRPr="000E44DC">
              <w:rPr>
                <w:sz w:val="20"/>
                <w:szCs w:val="20"/>
              </w:rPr>
              <w:t>Please check the box/es for the area/s you would like to hire:</w:t>
            </w:r>
            <w:r w:rsidR="00E245BD">
              <w:rPr>
                <w:sz w:val="20"/>
                <w:szCs w:val="20"/>
              </w:rPr>
              <w:t xml:space="preserve"> </w:t>
            </w:r>
            <w:r w:rsidR="00E245BD" w:rsidRPr="00E47832">
              <w:rPr>
                <w:sz w:val="20"/>
                <w:szCs w:val="20"/>
              </w:rPr>
              <w:t>(‘$’ = includes an extra cost)</w:t>
            </w:r>
          </w:p>
        </w:tc>
      </w:tr>
      <w:tr w:rsidR="00260B1C" w:rsidRPr="00260B1C" w14:paraId="56AF304F" w14:textId="77777777" w:rsidTr="00260B1C">
        <w:tc>
          <w:tcPr>
            <w:tcW w:w="6232" w:type="dxa"/>
            <w:gridSpan w:val="4"/>
          </w:tcPr>
          <w:p w14:paraId="5723C036" w14:textId="77777777" w:rsidR="00260B1C" w:rsidRDefault="00260B1C" w:rsidP="007477E5">
            <w:pPr>
              <w:rPr>
                <w:sz w:val="24"/>
                <w:szCs w:val="24"/>
              </w:rPr>
            </w:pPr>
            <w:r w:rsidRPr="00260B1C">
              <w:rPr>
                <w:sz w:val="24"/>
                <w:szCs w:val="24"/>
              </w:rPr>
              <w:t>Full Facility (excluding kitchen</w:t>
            </w:r>
            <w:r>
              <w:rPr>
                <w:sz w:val="24"/>
                <w:szCs w:val="24"/>
              </w:rPr>
              <w:t>)</w:t>
            </w:r>
          </w:p>
          <w:p w14:paraId="1381D816" w14:textId="77777777" w:rsidR="00260B1C" w:rsidRDefault="00260B1C" w:rsidP="007477E5">
            <w:pPr>
              <w:rPr>
                <w:sz w:val="24"/>
                <w:szCs w:val="24"/>
              </w:rPr>
            </w:pPr>
            <w:r w:rsidRPr="00260B1C">
              <w:rPr>
                <w:b/>
                <w:bCs/>
                <w:sz w:val="36"/>
                <w:szCs w:val="36"/>
              </w:rPr>
              <w:t>□</w:t>
            </w:r>
            <w:r w:rsidRPr="00260B1C">
              <w:rPr>
                <w:sz w:val="36"/>
                <w:szCs w:val="36"/>
              </w:rPr>
              <w:t xml:space="preserve"> </w:t>
            </w:r>
            <w:r w:rsidRPr="00260B1C">
              <w:rPr>
                <w:sz w:val="24"/>
                <w:szCs w:val="24"/>
              </w:rPr>
              <w:t>Hand-held microphones  # ______</w:t>
            </w:r>
          </w:p>
          <w:p w14:paraId="61F83B50" w14:textId="30F8759D" w:rsidR="00260B1C" w:rsidRPr="00260B1C" w:rsidRDefault="00260B1C" w:rsidP="007477E5">
            <w:pPr>
              <w:rPr>
                <w:sz w:val="24"/>
                <w:szCs w:val="24"/>
              </w:rPr>
            </w:pPr>
            <w:r w:rsidRPr="00260B1C">
              <w:rPr>
                <w:b/>
                <w:bCs/>
                <w:sz w:val="36"/>
                <w:szCs w:val="36"/>
              </w:rPr>
              <w:t>□</w:t>
            </w:r>
            <w:r w:rsidRPr="00260B1C">
              <w:rPr>
                <w:sz w:val="36"/>
                <w:szCs w:val="36"/>
              </w:rPr>
              <w:t xml:space="preserve"> </w:t>
            </w:r>
            <w:r w:rsidRPr="00260B1C">
              <w:rPr>
                <w:sz w:val="24"/>
                <w:szCs w:val="24"/>
              </w:rPr>
              <w:t>Dinner set $</w:t>
            </w:r>
          </w:p>
          <w:p w14:paraId="752A1B1E" w14:textId="26441BFB" w:rsidR="00260B1C" w:rsidRPr="00260B1C" w:rsidRDefault="00260B1C" w:rsidP="007477E5">
            <w:pPr>
              <w:rPr>
                <w:sz w:val="24"/>
                <w:szCs w:val="24"/>
              </w:rPr>
            </w:pPr>
            <w:r w:rsidRPr="00260B1C">
              <w:rPr>
                <w:b/>
                <w:bCs/>
                <w:sz w:val="36"/>
                <w:szCs w:val="36"/>
              </w:rPr>
              <w:t>□</w:t>
            </w:r>
            <w:r w:rsidRPr="00260B1C">
              <w:rPr>
                <w:sz w:val="36"/>
                <w:szCs w:val="36"/>
              </w:rPr>
              <w:t xml:space="preserve"> </w:t>
            </w:r>
            <w:r w:rsidRPr="00260B1C">
              <w:rPr>
                <w:sz w:val="24"/>
                <w:szCs w:val="24"/>
              </w:rPr>
              <w:t>Glassware $</w:t>
            </w:r>
          </w:p>
          <w:p w14:paraId="29011C95" w14:textId="7138F413" w:rsidR="00260B1C" w:rsidRPr="00260B1C" w:rsidRDefault="00260B1C" w:rsidP="007477E5">
            <w:pPr>
              <w:rPr>
                <w:sz w:val="24"/>
                <w:szCs w:val="24"/>
              </w:rPr>
            </w:pPr>
            <w:r w:rsidRPr="00260B1C">
              <w:rPr>
                <w:b/>
                <w:bCs/>
                <w:sz w:val="36"/>
                <w:szCs w:val="36"/>
              </w:rPr>
              <w:t>□</w:t>
            </w:r>
            <w:r w:rsidRPr="00260B1C">
              <w:rPr>
                <w:sz w:val="36"/>
                <w:szCs w:val="36"/>
              </w:rPr>
              <w:t xml:space="preserve"> </w:t>
            </w:r>
            <w:r w:rsidRPr="00260B1C">
              <w:rPr>
                <w:sz w:val="24"/>
                <w:szCs w:val="24"/>
              </w:rPr>
              <w:t>Other: (please specify below)</w:t>
            </w:r>
          </w:p>
        </w:tc>
        <w:tc>
          <w:tcPr>
            <w:tcW w:w="5075" w:type="dxa"/>
            <w:gridSpan w:val="2"/>
          </w:tcPr>
          <w:p w14:paraId="608E85C8" w14:textId="71CB8D85" w:rsidR="00260B1C" w:rsidRPr="00260B1C" w:rsidRDefault="00260B1C" w:rsidP="007477E5">
            <w:pPr>
              <w:rPr>
                <w:sz w:val="24"/>
                <w:szCs w:val="24"/>
              </w:rPr>
            </w:pPr>
            <w:r w:rsidRPr="00260B1C">
              <w:rPr>
                <w:sz w:val="24"/>
                <w:szCs w:val="24"/>
              </w:rPr>
              <w:t>Main Hall, Lounge, Bar, Dressing rooms, Green room, Stage.</w:t>
            </w:r>
          </w:p>
        </w:tc>
      </w:tr>
      <w:tr w:rsidR="00260B1C" w:rsidRPr="00260B1C" w14:paraId="2271179A" w14:textId="77777777" w:rsidTr="00260B1C">
        <w:tc>
          <w:tcPr>
            <w:tcW w:w="6232" w:type="dxa"/>
            <w:gridSpan w:val="4"/>
          </w:tcPr>
          <w:p w14:paraId="5AEA1EFE" w14:textId="1D167BF2" w:rsidR="00260B1C" w:rsidRPr="00260B1C" w:rsidRDefault="00260B1C" w:rsidP="00A13FCD">
            <w:pPr>
              <w:rPr>
                <w:sz w:val="24"/>
                <w:szCs w:val="24"/>
              </w:rPr>
            </w:pPr>
            <w:r w:rsidRPr="00260B1C">
              <w:rPr>
                <w:sz w:val="24"/>
                <w:szCs w:val="24"/>
              </w:rPr>
              <w:t>Stage/Theatre Hire</w:t>
            </w:r>
          </w:p>
          <w:p w14:paraId="2D2E65C2" w14:textId="07F238E2"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 xml:space="preserve">Hand-held microphones  # ______ </w:t>
            </w:r>
          </w:p>
          <w:p w14:paraId="68028A0F" w14:textId="3AE07E0B"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Theatre Lights $</w:t>
            </w:r>
          </w:p>
          <w:p w14:paraId="44773F56" w14:textId="110F6359"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 xml:space="preserve">Headset Microphones $ </w:t>
            </w:r>
          </w:p>
          <w:p w14:paraId="5C8312A9" w14:textId="6E09238B"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Stage Manager’s communication</w:t>
            </w:r>
          </w:p>
          <w:p w14:paraId="12A934C6" w14:textId="3A2443D9"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Other: (please specify below)</w:t>
            </w:r>
          </w:p>
        </w:tc>
        <w:tc>
          <w:tcPr>
            <w:tcW w:w="5075" w:type="dxa"/>
            <w:gridSpan w:val="2"/>
          </w:tcPr>
          <w:p w14:paraId="45B3DDF9" w14:textId="77777777" w:rsidR="00260B1C" w:rsidRPr="00260B1C" w:rsidRDefault="00260B1C" w:rsidP="00A13FCD">
            <w:pPr>
              <w:rPr>
                <w:sz w:val="24"/>
                <w:szCs w:val="24"/>
              </w:rPr>
            </w:pPr>
            <w:r w:rsidRPr="00260B1C">
              <w:rPr>
                <w:sz w:val="24"/>
                <w:szCs w:val="24"/>
              </w:rPr>
              <w:t>Theatre Hire includes the use of the full facility (excluding the kitchen).</w:t>
            </w:r>
          </w:p>
          <w:p w14:paraId="77F63A1D" w14:textId="77777777" w:rsidR="00260B1C" w:rsidRPr="00260B1C" w:rsidRDefault="00260B1C" w:rsidP="00A13FCD">
            <w:pPr>
              <w:rPr>
                <w:sz w:val="24"/>
                <w:szCs w:val="24"/>
              </w:rPr>
            </w:pPr>
          </w:p>
          <w:p w14:paraId="005A4761" w14:textId="7FA539F0" w:rsidR="00260B1C" w:rsidRPr="00260B1C" w:rsidRDefault="00260B1C" w:rsidP="00A13FCD">
            <w:pPr>
              <w:rPr>
                <w:sz w:val="24"/>
                <w:szCs w:val="24"/>
              </w:rPr>
            </w:pPr>
            <w:r w:rsidRPr="00260B1C">
              <w:rPr>
                <w:sz w:val="24"/>
                <w:szCs w:val="24"/>
              </w:rPr>
              <w:t xml:space="preserve">Full Theatre lights/sound is optional (extra cost) and </w:t>
            </w:r>
            <w:r w:rsidRPr="00260B1C">
              <w:rPr>
                <w:b/>
                <w:bCs/>
                <w:sz w:val="24"/>
                <w:szCs w:val="24"/>
              </w:rPr>
              <w:t>must have a trained technician named.</w:t>
            </w:r>
          </w:p>
        </w:tc>
      </w:tr>
      <w:tr w:rsidR="00260B1C" w:rsidRPr="00260B1C" w14:paraId="3323F23E" w14:textId="77777777" w:rsidTr="00260B1C">
        <w:tc>
          <w:tcPr>
            <w:tcW w:w="6232" w:type="dxa"/>
            <w:gridSpan w:val="4"/>
          </w:tcPr>
          <w:p w14:paraId="59367897" w14:textId="77777777" w:rsidR="00260B1C" w:rsidRPr="00260B1C" w:rsidRDefault="00260B1C" w:rsidP="00A13FCD">
            <w:pPr>
              <w:rPr>
                <w:sz w:val="24"/>
                <w:szCs w:val="24"/>
              </w:rPr>
            </w:pPr>
            <w:r w:rsidRPr="00260B1C">
              <w:rPr>
                <w:sz w:val="24"/>
                <w:szCs w:val="24"/>
              </w:rPr>
              <w:lastRenderedPageBreak/>
              <w:t>Main Hall only</w:t>
            </w:r>
          </w:p>
          <w:p w14:paraId="2960D990" w14:textId="6CF78AB6"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 xml:space="preserve">Hand- held microphones  # ______ </w:t>
            </w:r>
          </w:p>
          <w:p w14:paraId="38D6CB71" w14:textId="35456707"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Heating/Cooling $</w:t>
            </w:r>
          </w:p>
          <w:p w14:paraId="36973969" w14:textId="66230D4F"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Other: (please specify below)</w:t>
            </w:r>
          </w:p>
        </w:tc>
        <w:tc>
          <w:tcPr>
            <w:tcW w:w="5075" w:type="dxa"/>
            <w:gridSpan w:val="2"/>
          </w:tcPr>
          <w:p w14:paraId="29F18FBC" w14:textId="738A53D5" w:rsidR="00260B1C" w:rsidRPr="00260B1C" w:rsidRDefault="00260B1C" w:rsidP="00A13FCD">
            <w:pPr>
              <w:rPr>
                <w:sz w:val="24"/>
                <w:szCs w:val="24"/>
              </w:rPr>
            </w:pPr>
            <w:r w:rsidRPr="00260B1C">
              <w:rPr>
                <w:sz w:val="24"/>
                <w:szCs w:val="24"/>
              </w:rPr>
              <w:t>Large hall with timber flooring, with heating and cooling. Single seating (350 people), which can include the retractable seating (191 seats). Table seating (240 people).</w:t>
            </w:r>
          </w:p>
        </w:tc>
      </w:tr>
      <w:tr w:rsidR="00260B1C" w:rsidRPr="00260B1C" w14:paraId="54C190D4" w14:textId="77777777" w:rsidTr="00260B1C">
        <w:tc>
          <w:tcPr>
            <w:tcW w:w="6232" w:type="dxa"/>
            <w:gridSpan w:val="4"/>
          </w:tcPr>
          <w:p w14:paraId="3427E995" w14:textId="77777777" w:rsidR="00260B1C" w:rsidRPr="00260B1C" w:rsidRDefault="00260B1C" w:rsidP="00A13FCD">
            <w:pPr>
              <w:rPr>
                <w:sz w:val="24"/>
                <w:szCs w:val="24"/>
              </w:rPr>
            </w:pPr>
            <w:r w:rsidRPr="00260B1C">
              <w:rPr>
                <w:sz w:val="24"/>
                <w:szCs w:val="24"/>
              </w:rPr>
              <w:t>Lounge only</w:t>
            </w:r>
          </w:p>
          <w:p w14:paraId="2D86AED4" w14:textId="66C431D9"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Heating/Cooling $</w:t>
            </w:r>
          </w:p>
          <w:p w14:paraId="70BF8B35" w14:textId="519E8B2F"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Other: (please specify below)</w:t>
            </w:r>
          </w:p>
        </w:tc>
        <w:tc>
          <w:tcPr>
            <w:tcW w:w="5075" w:type="dxa"/>
            <w:gridSpan w:val="2"/>
          </w:tcPr>
          <w:p w14:paraId="0AA0C566" w14:textId="4C15267B" w:rsidR="00260B1C" w:rsidRPr="00260B1C" w:rsidRDefault="00260B1C" w:rsidP="00A13FCD">
            <w:pPr>
              <w:rPr>
                <w:sz w:val="24"/>
                <w:szCs w:val="24"/>
              </w:rPr>
            </w:pPr>
            <w:r w:rsidRPr="00260B1C">
              <w:rPr>
                <w:sz w:val="24"/>
                <w:szCs w:val="24"/>
              </w:rPr>
              <w:t xml:space="preserve">Medium size lounge, with heating and cooling. Half carpet, half lino. (Single seating (100 people). Table seating (55 people). </w:t>
            </w:r>
          </w:p>
        </w:tc>
      </w:tr>
      <w:tr w:rsidR="00260B1C" w:rsidRPr="00260B1C" w14:paraId="2740CD43" w14:textId="77777777" w:rsidTr="00260B1C">
        <w:tc>
          <w:tcPr>
            <w:tcW w:w="6232" w:type="dxa"/>
            <w:gridSpan w:val="4"/>
          </w:tcPr>
          <w:p w14:paraId="1409ED7E" w14:textId="77777777" w:rsidR="00260B1C" w:rsidRPr="00260B1C" w:rsidRDefault="00260B1C" w:rsidP="00A13FCD">
            <w:pPr>
              <w:rPr>
                <w:sz w:val="24"/>
                <w:szCs w:val="24"/>
              </w:rPr>
            </w:pPr>
            <w:r w:rsidRPr="00260B1C">
              <w:rPr>
                <w:sz w:val="24"/>
                <w:szCs w:val="24"/>
              </w:rPr>
              <w:t>Kitchen</w:t>
            </w:r>
          </w:p>
          <w:p w14:paraId="1C37DCC7" w14:textId="3F07FAE7"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Other: (please specify below)</w:t>
            </w:r>
          </w:p>
          <w:p w14:paraId="5E2EEB1F" w14:textId="4D5C9300" w:rsidR="00260B1C" w:rsidRPr="00260B1C" w:rsidRDefault="00260B1C" w:rsidP="00A13FCD">
            <w:pPr>
              <w:rPr>
                <w:sz w:val="24"/>
                <w:szCs w:val="24"/>
              </w:rPr>
            </w:pPr>
          </w:p>
        </w:tc>
        <w:tc>
          <w:tcPr>
            <w:tcW w:w="5075" w:type="dxa"/>
            <w:gridSpan w:val="2"/>
          </w:tcPr>
          <w:p w14:paraId="5C6B9BB1" w14:textId="3AD20380" w:rsidR="00260B1C" w:rsidRPr="00260B1C" w:rsidRDefault="00260B1C" w:rsidP="00A13FCD">
            <w:pPr>
              <w:rPr>
                <w:sz w:val="24"/>
                <w:szCs w:val="24"/>
              </w:rPr>
            </w:pPr>
            <w:r w:rsidRPr="00260B1C">
              <w:rPr>
                <w:sz w:val="24"/>
                <w:szCs w:val="24"/>
              </w:rPr>
              <w:t xml:space="preserve">OHS&amp;W certified kitchen which can operate as a training facility. For a full list of equipment please contact the Bookings Coordinator. A </w:t>
            </w:r>
            <w:r w:rsidRPr="00260B1C">
              <w:rPr>
                <w:b/>
                <w:bCs/>
                <w:sz w:val="24"/>
                <w:szCs w:val="24"/>
              </w:rPr>
              <w:t>fully qualified person must be in charge of the Kitchen at all times.</w:t>
            </w:r>
            <w:hyperlink r:id="rId8" w:history="1">
              <w:r w:rsidRPr="00260B1C">
                <w:rPr>
                  <w:rStyle w:val="Hyperlink"/>
                  <w:b/>
                  <w:bCs/>
                  <w:sz w:val="24"/>
                  <w:szCs w:val="24"/>
                </w:rPr>
                <w:t xml:space="preserve"> </w:t>
              </w:r>
            </w:hyperlink>
          </w:p>
        </w:tc>
      </w:tr>
      <w:tr w:rsidR="00260B1C" w:rsidRPr="00260B1C" w14:paraId="37A0CCDF" w14:textId="77777777" w:rsidTr="00260B1C">
        <w:tc>
          <w:tcPr>
            <w:tcW w:w="6232" w:type="dxa"/>
            <w:gridSpan w:val="4"/>
          </w:tcPr>
          <w:p w14:paraId="1ED67B60" w14:textId="77777777" w:rsidR="00260B1C" w:rsidRPr="00260B1C" w:rsidRDefault="00260B1C" w:rsidP="00A13FCD">
            <w:pPr>
              <w:rPr>
                <w:sz w:val="24"/>
                <w:szCs w:val="24"/>
              </w:rPr>
            </w:pPr>
            <w:r w:rsidRPr="00260B1C">
              <w:rPr>
                <w:sz w:val="24"/>
                <w:szCs w:val="24"/>
              </w:rPr>
              <w:t>Dressing/’Green’ meeting rooms only</w:t>
            </w:r>
          </w:p>
          <w:p w14:paraId="3AC6539C" w14:textId="6A948F6D"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Other: (please specify below)</w:t>
            </w:r>
          </w:p>
        </w:tc>
        <w:tc>
          <w:tcPr>
            <w:tcW w:w="5075" w:type="dxa"/>
            <w:gridSpan w:val="2"/>
          </w:tcPr>
          <w:p w14:paraId="31FC5049" w14:textId="74AE7A55" w:rsidR="00260B1C" w:rsidRPr="00260B1C" w:rsidRDefault="00260B1C" w:rsidP="00A13FCD">
            <w:pPr>
              <w:rPr>
                <w:sz w:val="24"/>
                <w:szCs w:val="24"/>
              </w:rPr>
            </w:pPr>
            <w:r w:rsidRPr="00260B1C">
              <w:rPr>
                <w:sz w:val="24"/>
                <w:szCs w:val="24"/>
              </w:rPr>
              <w:t>2 dressing rooms provide lighted mirrors; air conditioners; sinks; hanging rails. Tables and chairs available. The Green Room can also be used as a Meeting Room. Groups of up to 10 would meet comfortably in these areas.</w:t>
            </w:r>
          </w:p>
        </w:tc>
      </w:tr>
      <w:tr w:rsidR="00260B1C" w:rsidRPr="00260B1C" w14:paraId="32FCB4EE" w14:textId="77777777" w:rsidTr="00260B1C">
        <w:tc>
          <w:tcPr>
            <w:tcW w:w="6232" w:type="dxa"/>
            <w:gridSpan w:val="4"/>
          </w:tcPr>
          <w:p w14:paraId="2D511690" w14:textId="77777777" w:rsidR="00260B1C" w:rsidRPr="00260B1C" w:rsidRDefault="00260B1C" w:rsidP="00A13FCD">
            <w:pPr>
              <w:rPr>
                <w:sz w:val="24"/>
                <w:szCs w:val="24"/>
              </w:rPr>
            </w:pPr>
            <w:r w:rsidRPr="00260B1C">
              <w:rPr>
                <w:sz w:val="24"/>
                <w:szCs w:val="24"/>
              </w:rPr>
              <w:t>Bar</w:t>
            </w:r>
          </w:p>
          <w:p w14:paraId="6FA4424E" w14:textId="5B6C805E" w:rsidR="00260B1C" w:rsidRPr="00260B1C" w:rsidRDefault="00260B1C" w:rsidP="00A13FCD">
            <w:pPr>
              <w:rPr>
                <w:sz w:val="24"/>
                <w:szCs w:val="24"/>
              </w:rPr>
            </w:pPr>
            <w:r w:rsidRPr="00260B1C">
              <w:rPr>
                <w:b/>
                <w:bCs/>
                <w:sz w:val="36"/>
                <w:szCs w:val="36"/>
              </w:rPr>
              <w:t>□</w:t>
            </w:r>
            <w:r w:rsidRPr="00260B1C">
              <w:rPr>
                <w:sz w:val="36"/>
                <w:szCs w:val="36"/>
              </w:rPr>
              <w:t xml:space="preserve"> </w:t>
            </w:r>
            <w:r w:rsidRPr="00260B1C">
              <w:rPr>
                <w:sz w:val="24"/>
                <w:szCs w:val="24"/>
              </w:rPr>
              <w:t>Other: (please specify below)</w:t>
            </w:r>
          </w:p>
        </w:tc>
        <w:tc>
          <w:tcPr>
            <w:tcW w:w="5075" w:type="dxa"/>
            <w:gridSpan w:val="2"/>
          </w:tcPr>
          <w:p w14:paraId="571DF2E9" w14:textId="156A3762" w:rsidR="00260B1C" w:rsidRPr="00260B1C" w:rsidRDefault="00260B1C" w:rsidP="00A13FCD">
            <w:pPr>
              <w:rPr>
                <w:sz w:val="24"/>
                <w:szCs w:val="24"/>
              </w:rPr>
            </w:pPr>
            <w:r w:rsidRPr="00260B1C">
              <w:rPr>
                <w:sz w:val="24"/>
                <w:szCs w:val="24"/>
              </w:rPr>
              <w:t>Includes a 3-door fridge, pie warmer, microwave, hot water urns, coffee urns, double sink.</w:t>
            </w:r>
          </w:p>
        </w:tc>
      </w:tr>
    </w:tbl>
    <w:p w14:paraId="1B5605B6" w14:textId="77777777" w:rsidR="007477E5" w:rsidRDefault="007477E5" w:rsidP="007477E5">
      <w:pPr>
        <w:jc w:val="center"/>
        <w:rPr>
          <w:b/>
          <w:bCs/>
          <w:sz w:val="24"/>
          <w:szCs w:val="24"/>
        </w:rPr>
      </w:pPr>
    </w:p>
    <w:tbl>
      <w:tblPr>
        <w:tblStyle w:val="TableGrid"/>
        <w:tblW w:w="11335" w:type="dxa"/>
        <w:tblLook w:val="04A0" w:firstRow="1" w:lastRow="0" w:firstColumn="1" w:lastColumn="0" w:noHBand="0" w:noVBand="1"/>
      </w:tblPr>
      <w:tblGrid>
        <w:gridCol w:w="6091"/>
        <w:gridCol w:w="5244"/>
      </w:tblGrid>
      <w:tr w:rsidR="00E47832" w14:paraId="732678E3" w14:textId="77777777" w:rsidTr="00F40955">
        <w:tc>
          <w:tcPr>
            <w:tcW w:w="11335" w:type="dxa"/>
            <w:gridSpan w:val="2"/>
          </w:tcPr>
          <w:p w14:paraId="56F0E8F9" w14:textId="619F3140" w:rsidR="00E47832" w:rsidRDefault="00E47832" w:rsidP="00E47832">
            <w:pPr>
              <w:rPr>
                <w:b/>
                <w:bCs/>
                <w:sz w:val="24"/>
                <w:szCs w:val="24"/>
              </w:rPr>
            </w:pPr>
            <w:r>
              <w:rPr>
                <w:b/>
                <w:bCs/>
                <w:sz w:val="24"/>
                <w:szCs w:val="24"/>
              </w:rPr>
              <w:t>Available extras include:</w:t>
            </w:r>
            <w:r>
              <w:rPr>
                <w:sz w:val="24"/>
                <w:szCs w:val="24"/>
              </w:rPr>
              <w:t xml:space="preserve"> </w:t>
            </w:r>
            <w:r w:rsidRPr="00E47832">
              <w:rPr>
                <w:sz w:val="20"/>
                <w:szCs w:val="20"/>
              </w:rPr>
              <w:t>(‘$’ = includes an extra cost)</w:t>
            </w:r>
          </w:p>
        </w:tc>
      </w:tr>
      <w:tr w:rsidR="00260B1C" w14:paraId="194B358A" w14:textId="77777777" w:rsidTr="00FA551A">
        <w:tc>
          <w:tcPr>
            <w:tcW w:w="6091" w:type="dxa"/>
          </w:tcPr>
          <w:p w14:paraId="4C4ECD13" w14:textId="3F9BEE67" w:rsidR="00260B1C" w:rsidRPr="00E47832" w:rsidRDefault="00260B1C" w:rsidP="00E47832">
            <w:pPr>
              <w:rPr>
                <w:sz w:val="24"/>
                <w:szCs w:val="24"/>
              </w:rPr>
            </w:pPr>
            <w:r w:rsidRPr="00E47832">
              <w:rPr>
                <w:sz w:val="24"/>
                <w:szCs w:val="24"/>
              </w:rPr>
              <w:t>Retractable seating</w:t>
            </w:r>
            <w:r>
              <w:rPr>
                <w:sz w:val="24"/>
                <w:szCs w:val="24"/>
              </w:rPr>
              <w:t xml:space="preserve"> (seats 191)</w:t>
            </w:r>
          </w:p>
        </w:tc>
        <w:tc>
          <w:tcPr>
            <w:tcW w:w="5244" w:type="dxa"/>
          </w:tcPr>
          <w:p w14:paraId="4E0B0EFF" w14:textId="6845B7B7" w:rsidR="00260B1C" w:rsidRPr="00E47832" w:rsidRDefault="00260B1C" w:rsidP="00E47832">
            <w:pPr>
              <w:rPr>
                <w:b/>
                <w:bCs/>
                <w:sz w:val="24"/>
                <w:szCs w:val="24"/>
              </w:rPr>
            </w:pPr>
            <w:r>
              <w:rPr>
                <w:b/>
                <w:bCs/>
                <w:sz w:val="24"/>
                <w:szCs w:val="24"/>
              </w:rPr>
              <w:t>Sound equipment:</w:t>
            </w:r>
          </w:p>
        </w:tc>
      </w:tr>
      <w:tr w:rsidR="00260B1C" w14:paraId="4DF387ED" w14:textId="77777777" w:rsidTr="00D2055D">
        <w:tc>
          <w:tcPr>
            <w:tcW w:w="6091" w:type="dxa"/>
          </w:tcPr>
          <w:p w14:paraId="598CF8AF" w14:textId="71603A0D" w:rsidR="00260B1C" w:rsidRPr="00E47832" w:rsidRDefault="00260B1C" w:rsidP="00E47832">
            <w:pPr>
              <w:rPr>
                <w:sz w:val="24"/>
                <w:szCs w:val="24"/>
              </w:rPr>
            </w:pPr>
            <w:r>
              <w:rPr>
                <w:sz w:val="24"/>
                <w:szCs w:val="24"/>
              </w:rPr>
              <w:t xml:space="preserve">Grand Piano </w:t>
            </w:r>
            <w:r w:rsidRPr="00E47832">
              <w:rPr>
                <w:sz w:val="20"/>
                <w:szCs w:val="20"/>
              </w:rPr>
              <w:t>(</w:t>
            </w:r>
            <w:r>
              <w:rPr>
                <w:sz w:val="20"/>
                <w:szCs w:val="20"/>
              </w:rPr>
              <w:t xml:space="preserve">Main Hall only: </w:t>
            </w:r>
            <w:r w:rsidRPr="00E47832">
              <w:rPr>
                <w:sz w:val="20"/>
                <w:szCs w:val="20"/>
              </w:rPr>
              <w:t>on floor or stage – please specify)</w:t>
            </w:r>
            <w:r>
              <w:rPr>
                <w:sz w:val="20"/>
                <w:szCs w:val="20"/>
              </w:rPr>
              <w:t>: _________________________</w:t>
            </w:r>
          </w:p>
        </w:tc>
        <w:tc>
          <w:tcPr>
            <w:tcW w:w="5244" w:type="dxa"/>
          </w:tcPr>
          <w:p w14:paraId="33B8A736" w14:textId="52A02905" w:rsidR="00260B1C" w:rsidRPr="00E47832" w:rsidRDefault="00260B1C" w:rsidP="00EB610B">
            <w:pPr>
              <w:rPr>
                <w:sz w:val="24"/>
                <w:szCs w:val="24"/>
              </w:rPr>
            </w:pPr>
            <w:r>
              <w:rPr>
                <w:sz w:val="24"/>
                <w:szCs w:val="24"/>
              </w:rPr>
              <w:t>Handheld Microphone (up to 4)</w:t>
            </w:r>
          </w:p>
        </w:tc>
      </w:tr>
      <w:tr w:rsidR="00260B1C" w14:paraId="7DDC1CF4" w14:textId="77777777" w:rsidTr="00A33105">
        <w:tc>
          <w:tcPr>
            <w:tcW w:w="6091" w:type="dxa"/>
          </w:tcPr>
          <w:p w14:paraId="618A6FB2" w14:textId="4DDDDC66" w:rsidR="00260B1C" w:rsidRPr="00E47832" w:rsidRDefault="00260B1C" w:rsidP="00B97C6D">
            <w:pPr>
              <w:rPr>
                <w:sz w:val="24"/>
                <w:szCs w:val="24"/>
              </w:rPr>
            </w:pPr>
            <w:r>
              <w:rPr>
                <w:sz w:val="24"/>
                <w:szCs w:val="24"/>
              </w:rPr>
              <w:t>Lectern</w:t>
            </w:r>
          </w:p>
        </w:tc>
        <w:tc>
          <w:tcPr>
            <w:tcW w:w="5244" w:type="dxa"/>
          </w:tcPr>
          <w:p w14:paraId="71239A1C" w14:textId="7AC74DEC" w:rsidR="00260B1C" w:rsidRPr="00E47832" w:rsidRDefault="00260B1C" w:rsidP="00B97C6D">
            <w:pPr>
              <w:rPr>
                <w:sz w:val="24"/>
                <w:szCs w:val="24"/>
              </w:rPr>
            </w:pPr>
            <w:r>
              <w:rPr>
                <w:sz w:val="24"/>
                <w:szCs w:val="24"/>
              </w:rPr>
              <w:t>Music (through sound system) $</w:t>
            </w:r>
          </w:p>
        </w:tc>
      </w:tr>
      <w:tr w:rsidR="00260B1C" w14:paraId="2C081D94" w14:textId="77777777" w:rsidTr="00CB49DF">
        <w:tc>
          <w:tcPr>
            <w:tcW w:w="6091" w:type="dxa"/>
          </w:tcPr>
          <w:p w14:paraId="0CED0927" w14:textId="535D24B2" w:rsidR="00260B1C" w:rsidRPr="00E47832" w:rsidRDefault="00260B1C" w:rsidP="00B97C6D">
            <w:pPr>
              <w:rPr>
                <w:sz w:val="24"/>
                <w:szCs w:val="24"/>
              </w:rPr>
            </w:pPr>
            <w:r>
              <w:rPr>
                <w:sz w:val="24"/>
                <w:szCs w:val="24"/>
              </w:rPr>
              <w:t>Crockery &amp; Cutlery $</w:t>
            </w:r>
          </w:p>
        </w:tc>
        <w:tc>
          <w:tcPr>
            <w:tcW w:w="5244" w:type="dxa"/>
          </w:tcPr>
          <w:p w14:paraId="0DC3CFD0" w14:textId="63794C59" w:rsidR="00260B1C" w:rsidRPr="00E47832" w:rsidRDefault="00260B1C" w:rsidP="00B97C6D">
            <w:pPr>
              <w:rPr>
                <w:b/>
                <w:bCs/>
                <w:sz w:val="24"/>
                <w:szCs w:val="24"/>
              </w:rPr>
            </w:pPr>
            <w:r>
              <w:rPr>
                <w:b/>
                <w:bCs/>
                <w:sz w:val="24"/>
                <w:szCs w:val="24"/>
              </w:rPr>
              <w:t>Lighting equipment:</w:t>
            </w:r>
          </w:p>
        </w:tc>
      </w:tr>
      <w:tr w:rsidR="00260B1C" w14:paraId="68643FDA" w14:textId="77777777" w:rsidTr="00EA1E07">
        <w:tc>
          <w:tcPr>
            <w:tcW w:w="6091" w:type="dxa"/>
          </w:tcPr>
          <w:p w14:paraId="5B4DCBE3" w14:textId="3755B33B" w:rsidR="00260B1C" w:rsidRPr="00E47832" w:rsidRDefault="00260B1C" w:rsidP="00B97C6D">
            <w:pPr>
              <w:rPr>
                <w:sz w:val="24"/>
                <w:szCs w:val="24"/>
              </w:rPr>
            </w:pPr>
            <w:r>
              <w:rPr>
                <w:sz w:val="24"/>
                <w:szCs w:val="24"/>
              </w:rPr>
              <w:t>Glassware $</w:t>
            </w:r>
          </w:p>
        </w:tc>
        <w:tc>
          <w:tcPr>
            <w:tcW w:w="5244" w:type="dxa"/>
          </w:tcPr>
          <w:p w14:paraId="052E9DB1" w14:textId="2F31685A" w:rsidR="00260B1C" w:rsidRPr="00E47832" w:rsidRDefault="00260B1C" w:rsidP="00B97C6D">
            <w:pPr>
              <w:rPr>
                <w:sz w:val="24"/>
                <w:szCs w:val="24"/>
              </w:rPr>
            </w:pPr>
            <w:r>
              <w:rPr>
                <w:sz w:val="24"/>
                <w:szCs w:val="24"/>
              </w:rPr>
              <w:t>Full theatre lights $</w:t>
            </w:r>
          </w:p>
        </w:tc>
      </w:tr>
      <w:tr w:rsidR="00260B1C" w14:paraId="05E5B9E3" w14:textId="77777777" w:rsidTr="00466D4A">
        <w:tc>
          <w:tcPr>
            <w:tcW w:w="6091" w:type="dxa"/>
          </w:tcPr>
          <w:p w14:paraId="3A98C462" w14:textId="26DB5623" w:rsidR="00260B1C" w:rsidRPr="00E47832" w:rsidRDefault="00260B1C" w:rsidP="00B97C6D">
            <w:pPr>
              <w:rPr>
                <w:sz w:val="24"/>
                <w:szCs w:val="24"/>
              </w:rPr>
            </w:pPr>
            <w:r>
              <w:rPr>
                <w:sz w:val="24"/>
                <w:szCs w:val="24"/>
              </w:rPr>
              <w:t>Tablecloths: rectangular white linen $</w:t>
            </w:r>
          </w:p>
        </w:tc>
        <w:tc>
          <w:tcPr>
            <w:tcW w:w="5244" w:type="dxa"/>
          </w:tcPr>
          <w:p w14:paraId="12EC14C6" w14:textId="797F3336" w:rsidR="00260B1C" w:rsidRPr="00E47832" w:rsidRDefault="00260B1C" w:rsidP="00B97C6D">
            <w:pPr>
              <w:rPr>
                <w:sz w:val="24"/>
                <w:szCs w:val="24"/>
              </w:rPr>
            </w:pPr>
            <w:r>
              <w:rPr>
                <w:sz w:val="24"/>
                <w:szCs w:val="24"/>
              </w:rPr>
              <w:t>Front-of-stage lighting $</w:t>
            </w:r>
          </w:p>
        </w:tc>
      </w:tr>
      <w:tr w:rsidR="00260B1C" w14:paraId="477B0438" w14:textId="77777777" w:rsidTr="00416F4D">
        <w:tc>
          <w:tcPr>
            <w:tcW w:w="6091" w:type="dxa"/>
          </w:tcPr>
          <w:p w14:paraId="2DE1B8BB" w14:textId="6D1F9913" w:rsidR="00260B1C" w:rsidRPr="00E47832" w:rsidRDefault="00260B1C" w:rsidP="00B97C6D">
            <w:pPr>
              <w:rPr>
                <w:sz w:val="24"/>
                <w:szCs w:val="24"/>
              </w:rPr>
            </w:pPr>
            <w:r>
              <w:rPr>
                <w:sz w:val="24"/>
                <w:szCs w:val="24"/>
              </w:rPr>
              <w:t>BBQ</w:t>
            </w:r>
          </w:p>
        </w:tc>
        <w:tc>
          <w:tcPr>
            <w:tcW w:w="5244" w:type="dxa"/>
          </w:tcPr>
          <w:p w14:paraId="7B09F14D" w14:textId="6F6AAA19" w:rsidR="00260B1C" w:rsidRPr="00E47832" w:rsidRDefault="00260B1C" w:rsidP="00B97C6D">
            <w:pPr>
              <w:rPr>
                <w:sz w:val="24"/>
                <w:szCs w:val="24"/>
              </w:rPr>
            </w:pPr>
            <w:r>
              <w:rPr>
                <w:sz w:val="24"/>
                <w:szCs w:val="24"/>
              </w:rPr>
              <w:t xml:space="preserve">Projection screen </w:t>
            </w:r>
            <w:r w:rsidRPr="00E47832">
              <w:rPr>
                <w:sz w:val="20"/>
                <w:szCs w:val="20"/>
              </w:rPr>
              <w:t>(Main Hall only on stage)</w:t>
            </w:r>
          </w:p>
        </w:tc>
      </w:tr>
    </w:tbl>
    <w:p w14:paraId="382E4E50" w14:textId="77777777" w:rsidR="00E47832" w:rsidRDefault="00E47832" w:rsidP="00E245BD">
      <w:pPr>
        <w:rPr>
          <w:b/>
          <w:bCs/>
          <w:sz w:val="24"/>
          <w:szCs w:val="24"/>
        </w:rPr>
      </w:pPr>
    </w:p>
    <w:p w14:paraId="20F6CA74" w14:textId="337717D9" w:rsidR="00E245BD" w:rsidRDefault="00E245BD" w:rsidP="00E245BD">
      <w:pPr>
        <w:spacing w:line="276" w:lineRule="auto"/>
        <w:rPr>
          <w:b/>
          <w:bCs/>
          <w:sz w:val="24"/>
          <w:szCs w:val="24"/>
        </w:rPr>
      </w:pPr>
      <w:r>
        <w:rPr>
          <w:b/>
          <w:bCs/>
          <w:sz w:val="24"/>
          <w:szCs w:val="24"/>
        </w:rPr>
        <w:t>Please specify any other details here: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45B5">
        <w:rPr>
          <w:b/>
          <w:bCs/>
          <w:sz w:val="24"/>
          <w:szCs w:val="24"/>
        </w:rPr>
        <w:t>________________________</w:t>
      </w:r>
    </w:p>
    <w:p w14:paraId="5AC6594C" w14:textId="77777777" w:rsidR="00260B1C" w:rsidRDefault="00260B1C" w:rsidP="00B97C6D">
      <w:pPr>
        <w:rPr>
          <w:b/>
          <w:bCs/>
        </w:rPr>
      </w:pPr>
    </w:p>
    <w:p w14:paraId="7259D8BA" w14:textId="6C858EDB" w:rsidR="00B97C6D" w:rsidRPr="00F40955" w:rsidRDefault="00B97C6D" w:rsidP="00B97C6D">
      <w:pPr>
        <w:rPr>
          <w:b/>
          <w:bCs/>
        </w:rPr>
      </w:pPr>
      <w:r w:rsidRPr="00F40955">
        <w:rPr>
          <w:b/>
          <w:bCs/>
        </w:rPr>
        <w:t>TERMS AND CONDITIONS:</w:t>
      </w:r>
    </w:p>
    <w:p w14:paraId="40EEBF58" w14:textId="77777777" w:rsidR="00B97C6D" w:rsidRPr="00F40955" w:rsidRDefault="00B97C6D" w:rsidP="00B97C6D">
      <w:pPr>
        <w:spacing w:before="180" w:line="206" w:lineRule="auto"/>
        <w:rPr>
          <w:rFonts w:cs="Arial"/>
        </w:rPr>
      </w:pPr>
      <w:r w:rsidRPr="00F40955">
        <w:rPr>
          <w:rFonts w:cs="Arial"/>
          <w:b/>
          <w:color w:val="000000"/>
        </w:rPr>
        <w:t>Bookings</w:t>
      </w:r>
    </w:p>
    <w:p w14:paraId="222F7221" w14:textId="77777777" w:rsidR="00B97C6D" w:rsidRPr="00F40955" w:rsidRDefault="00B97C6D" w:rsidP="00B97C6D">
      <w:pPr>
        <w:numPr>
          <w:ilvl w:val="0"/>
          <w:numId w:val="1"/>
        </w:numPr>
        <w:tabs>
          <w:tab w:val="clear" w:pos="432"/>
          <w:tab w:val="num" w:pos="720"/>
        </w:tabs>
        <w:spacing w:before="36" w:after="0" w:line="206" w:lineRule="auto"/>
        <w:ind w:hanging="432"/>
        <w:rPr>
          <w:rFonts w:cs="Arial"/>
        </w:rPr>
      </w:pPr>
      <w:r w:rsidRPr="00F40955">
        <w:rPr>
          <w:rFonts w:cs="Arial"/>
          <w:color w:val="000000"/>
        </w:rPr>
        <w:t>Tentative bookings will only be held for a period of 14 days.</w:t>
      </w:r>
    </w:p>
    <w:p w14:paraId="7F5E2CA2" w14:textId="77777777" w:rsidR="00B97C6D" w:rsidRPr="00F40955" w:rsidRDefault="00B97C6D" w:rsidP="00B97C6D">
      <w:pPr>
        <w:numPr>
          <w:ilvl w:val="0"/>
          <w:numId w:val="1"/>
        </w:numPr>
        <w:tabs>
          <w:tab w:val="clear" w:pos="432"/>
          <w:tab w:val="num" w:pos="720"/>
        </w:tabs>
        <w:spacing w:before="36" w:after="0" w:line="206" w:lineRule="auto"/>
        <w:ind w:hanging="432"/>
        <w:rPr>
          <w:rFonts w:cs="Arial"/>
        </w:rPr>
      </w:pPr>
      <w:r w:rsidRPr="00F40955">
        <w:rPr>
          <w:rFonts w:cs="Arial"/>
          <w:color w:val="000000"/>
        </w:rPr>
        <w:t>No booking will be accepted from any person under the age of 18 years unless the application is signed by a guarantor.</w:t>
      </w:r>
    </w:p>
    <w:p w14:paraId="5DCF27F7" w14:textId="37CECCB9" w:rsidR="00B97C6D" w:rsidRPr="00F40955" w:rsidRDefault="00B97C6D" w:rsidP="00B97C6D">
      <w:pPr>
        <w:numPr>
          <w:ilvl w:val="0"/>
          <w:numId w:val="1"/>
        </w:numPr>
        <w:tabs>
          <w:tab w:val="clear" w:pos="432"/>
          <w:tab w:val="num" w:pos="720"/>
        </w:tabs>
        <w:spacing w:before="36" w:after="0" w:line="206" w:lineRule="auto"/>
        <w:ind w:hanging="432"/>
        <w:rPr>
          <w:rFonts w:cs="Arial"/>
        </w:rPr>
      </w:pPr>
      <w:r w:rsidRPr="00F40955">
        <w:rPr>
          <w:rFonts w:cs="Arial"/>
          <w:color w:val="000000"/>
        </w:rPr>
        <w:t>The hire fee shall be paid within 14 days of hire, unless otherwise arranged.</w:t>
      </w:r>
    </w:p>
    <w:p w14:paraId="2D8D4135" w14:textId="77777777" w:rsidR="00B97C6D" w:rsidRPr="00F40955" w:rsidRDefault="00B97C6D" w:rsidP="00B97C6D">
      <w:pPr>
        <w:spacing w:before="288" w:line="201" w:lineRule="auto"/>
        <w:rPr>
          <w:rFonts w:cs="Arial"/>
        </w:rPr>
      </w:pPr>
      <w:r w:rsidRPr="00F40955">
        <w:rPr>
          <w:rFonts w:cs="Arial"/>
          <w:b/>
          <w:color w:val="000000"/>
        </w:rPr>
        <w:t>Duration and scope of Hire</w:t>
      </w:r>
    </w:p>
    <w:p w14:paraId="1F0B4D7F" w14:textId="77777777" w:rsidR="00B97C6D" w:rsidRPr="00F40955" w:rsidRDefault="00B97C6D" w:rsidP="00B97C6D">
      <w:pPr>
        <w:numPr>
          <w:ilvl w:val="0"/>
          <w:numId w:val="1"/>
        </w:numPr>
        <w:tabs>
          <w:tab w:val="clear" w:pos="432"/>
          <w:tab w:val="num" w:pos="720"/>
        </w:tabs>
        <w:spacing w:after="0" w:line="240" w:lineRule="auto"/>
        <w:ind w:right="432" w:hanging="432"/>
        <w:rPr>
          <w:rFonts w:cs="Arial"/>
        </w:rPr>
      </w:pPr>
      <w:r w:rsidRPr="00F40955">
        <w:rPr>
          <w:rFonts w:cs="Arial"/>
          <w:color w:val="000000"/>
        </w:rPr>
        <w:t>The HIRER is required to keep their use of the facility within the time applied for and approved. Access to the facility is not permitted at times outside of those approved. If set up and shut down time is required prior to and after the function, it will be necessary for this to be included in the approved hire period.</w:t>
      </w:r>
    </w:p>
    <w:p w14:paraId="57E62888" w14:textId="1390A6E2" w:rsidR="00B97C6D" w:rsidRPr="00F40955" w:rsidRDefault="00B97C6D" w:rsidP="00B97C6D">
      <w:pPr>
        <w:numPr>
          <w:ilvl w:val="0"/>
          <w:numId w:val="1"/>
        </w:numPr>
        <w:tabs>
          <w:tab w:val="clear" w:pos="432"/>
          <w:tab w:val="num" w:pos="720"/>
        </w:tabs>
        <w:spacing w:before="36" w:after="0" w:line="206" w:lineRule="auto"/>
        <w:ind w:hanging="432"/>
        <w:rPr>
          <w:rFonts w:cs="Arial"/>
        </w:rPr>
      </w:pPr>
      <w:r w:rsidRPr="00F40955">
        <w:rPr>
          <w:rFonts w:cs="Arial"/>
          <w:color w:val="000000"/>
        </w:rPr>
        <w:t>Only those areas applied for are available for use.</w:t>
      </w:r>
    </w:p>
    <w:p w14:paraId="7F353BC1" w14:textId="77777777" w:rsidR="00B97C6D" w:rsidRPr="00F40955" w:rsidRDefault="00B97C6D" w:rsidP="00B97C6D">
      <w:pPr>
        <w:spacing w:before="252" w:line="208" w:lineRule="auto"/>
        <w:rPr>
          <w:rFonts w:cs="Arial"/>
        </w:rPr>
      </w:pPr>
      <w:r w:rsidRPr="00F40955">
        <w:rPr>
          <w:rFonts w:cs="Arial"/>
          <w:b/>
          <w:color w:val="000000"/>
        </w:rPr>
        <w:t>Prohibited Activities or Activities Requiring Permission</w:t>
      </w:r>
    </w:p>
    <w:p w14:paraId="384253D3" w14:textId="0EC532DE" w:rsidR="00B97C6D" w:rsidRPr="00F40955" w:rsidRDefault="00F40955" w:rsidP="00F561D6">
      <w:pPr>
        <w:spacing w:after="0" w:line="206" w:lineRule="auto"/>
        <w:ind w:left="288"/>
        <w:rPr>
          <w:rFonts w:cs="Arial"/>
        </w:rPr>
      </w:pPr>
      <w:r w:rsidRPr="00F40955">
        <w:rPr>
          <w:rFonts w:cs="Arial"/>
          <w:color w:val="000000"/>
        </w:rPr>
        <w:t>6</w:t>
      </w:r>
      <w:r w:rsidR="00B97C6D" w:rsidRPr="00F40955">
        <w:rPr>
          <w:rFonts w:cs="Arial"/>
          <w:color w:val="000000"/>
        </w:rPr>
        <w:t>. The following activities are prohibited on, in and around the facility:</w:t>
      </w:r>
    </w:p>
    <w:p w14:paraId="6396911A" w14:textId="725B0D33" w:rsidR="00B97C6D" w:rsidRPr="00F40955" w:rsidRDefault="00B97C6D" w:rsidP="00F561D6">
      <w:pPr>
        <w:numPr>
          <w:ilvl w:val="0"/>
          <w:numId w:val="2"/>
        </w:numPr>
        <w:tabs>
          <w:tab w:val="num" w:pos="1440"/>
        </w:tabs>
        <w:spacing w:before="36" w:after="0" w:line="206" w:lineRule="auto"/>
        <w:ind w:left="1008"/>
        <w:rPr>
          <w:rFonts w:cs="Arial"/>
        </w:rPr>
      </w:pPr>
      <w:r w:rsidRPr="00F40955">
        <w:rPr>
          <w:rFonts w:cs="Arial"/>
          <w:color w:val="000000"/>
        </w:rPr>
        <w:t xml:space="preserve">NO SMOKING/VAPING is allowed in the facility.  </w:t>
      </w:r>
    </w:p>
    <w:p w14:paraId="45DFF69E" w14:textId="77777777" w:rsidR="00B97C6D" w:rsidRPr="00F40955" w:rsidRDefault="00B97C6D" w:rsidP="00F561D6">
      <w:pPr>
        <w:numPr>
          <w:ilvl w:val="0"/>
          <w:numId w:val="2"/>
        </w:numPr>
        <w:tabs>
          <w:tab w:val="num" w:pos="1440"/>
        </w:tabs>
        <w:spacing w:before="36" w:after="0" w:line="206" w:lineRule="auto"/>
        <w:ind w:left="1008"/>
        <w:rPr>
          <w:rFonts w:cs="Arial"/>
        </w:rPr>
      </w:pPr>
      <w:r w:rsidRPr="00F40955">
        <w:rPr>
          <w:rFonts w:cs="Arial"/>
          <w:color w:val="000000"/>
        </w:rPr>
        <w:t>Fixing of nails, screws or other fittings to the building or structure</w:t>
      </w:r>
    </w:p>
    <w:p w14:paraId="3C04DDE5" w14:textId="77777777" w:rsidR="00B97C6D" w:rsidRPr="00F40955" w:rsidRDefault="00B97C6D" w:rsidP="00F561D6">
      <w:pPr>
        <w:numPr>
          <w:ilvl w:val="0"/>
          <w:numId w:val="2"/>
        </w:numPr>
        <w:tabs>
          <w:tab w:val="num" w:pos="1440"/>
        </w:tabs>
        <w:spacing w:before="36" w:after="0" w:line="206" w:lineRule="auto"/>
        <w:ind w:left="1008"/>
        <w:rPr>
          <w:rFonts w:cs="Arial"/>
        </w:rPr>
      </w:pPr>
      <w:r w:rsidRPr="00F40955">
        <w:rPr>
          <w:rFonts w:cs="Arial"/>
          <w:color w:val="000000"/>
        </w:rPr>
        <w:t>Alterations to electrical, gas or plumbing installations</w:t>
      </w:r>
    </w:p>
    <w:p w14:paraId="21C17382" w14:textId="77777777" w:rsidR="00B97C6D" w:rsidRPr="00F40955" w:rsidRDefault="00B97C6D" w:rsidP="00F561D6">
      <w:pPr>
        <w:numPr>
          <w:ilvl w:val="0"/>
          <w:numId w:val="2"/>
        </w:numPr>
        <w:tabs>
          <w:tab w:val="num" w:pos="1440"/>
        </w:tabs>
        <w:spacing w:before="36" w:after="0" w:line="206" w:lineRule="auto"/>
        <w:ind w:left="1008"/>
        <w:rPr>
          <w:rFonts w:cs="Arial"/>
        </w:rPr>
      </w:pPr>
      <w:r w:rsidRPr="00F40955">
        <w:rPr>
          <w:rFonts w:cs="Arial"/>
          <w:color w:val="000000"/>
        </w:rPr>
        <w:t>Lighting of fires or discharge of fireworks.</w:t>
      </w:r>
    </w:p>
    <w:p w14:paraId="1579097C" w14:textId="154C0AA0" w:rsidR="00B97C6D" w:rsidRPr="00F40955" w:rsidRDefault="00F40955" w:rsidP="00F561D6">
      <w:pPr>
        <w:spacing w:before="36" w:after="0" w:line="206" w:lineRule="auto"/>
        <w:ind w:left="288"/>
        <w:rPr>
          <w:rFonts w:cs="Arial"/>
        </w:rPr>
      </w:pPr>
      <w:r w:rsidRPr="00F40955">
        <w:rPr>
          <w:rFonts w:cs="Arial"/>
          <w:color w:val="000000"/>
        </w:rPr>
        <w:t>7</w:t>
      </w:r>
      <w:r w:rsidR="00B97C6D" w:rsidRPr="00F40955">
        <w:rPr>
          <w:rFonts w:cs="Arial"/>
          <w:color w:val="000000"/>
        </w:rPr>
        <w:t>. The following activities require specific approval PRIOR to hiring:</w:t>
      </w:r>
    </w:p>
    <w:p w14:paraId="0DE550A1" w14:textId="67FD290C" w:rsidR="00B97C6D" w:rsidRPr="00F40955" w:rsidRDefault="00B97C6D" w:rsidP="00F561D6">
      <w:pPr>
        <w:numPr>
          <w:ilvl w:val="0"/>
          <w:numId w:val="3"/>
        </w:numPr>
        <w:tabs>
          <w:tab w:val="num" w:pos="1440"/>
        </w:tabs>
        <w:spacing w:before="36" w:after="0" w:line="206" w:lineRule="auto"/>
        <w:ind w:left="1008"/>
        <w:rPr>
          <w:rFonts w:cs="Arial"/>
        </w:rPr>
      </w:pPr>
      <w:r w:rsidRPr="00F40955">
        <w:rPr>
          <w:rFonts w:cs="Arial"/>
        </w:rPr>
        <w:t xml:space="preserve">ALCOHOL consumption/sale – please ensure the correct licensing is maintained for the consumption/sale of alcohol. </w:t>
      </w:r>
    </w:p>
    <w:p w14:paraId="55D10520" w14:textId="77777777" w:rsidR="00B97C6D" w:rsidRPr="00F40955" w:rsidRDefault="00B97C6D" w:rsidP="00F561D6">
      <w:pPr>
        <w:numPr>
          <w:ilvl w:val="0"/>
          <w:numId w:val="3"/>
        </w:numPr>
        <w:tabs>
          <w:tab w:val="num" w:pos="1440"/>
        </w:tabs>
        <w:spacing w:before="36" w:after="0" w:line="206" w:lineRule="auto"/>
        <w:ind w:left="1008"/>
        <w:rPr>
          <w:rFonts w:cs="Arial"/>
        </w:rPr>
      </w:pPr>
      <w:r w:rsidRPr="00F40955">
        <w:rPr>
          <w:rFonts w:cs="Arial"/>
          <w:color w:val="000000"/>
        </w:rPr>
        <w:t>Bringing any animals into the facility.</w:t>
      </w:r>
    </w:p>
    <w:p w14:paraId="7B9A077C" w14:textId="79EBBEA7" w:rsidR="00B97C6D" w:rsidRPr="00F40955" w:rsidRDefault="00B97C6D" w:rsidP="00F561D6">
      <w:pPr>
        <w:numPr>
          <w:ilvl w:val="0"/>
          <w:numId w:val="3"/>
        </w:numPr>
        <w:tabs>
          <w:tab w:val="num" w:pos="1440"/>
        </w:tabs>
        <w:spacing w:before="36" w:after="0" w:line="211" w:lineRule="auto"/>
        <w:ind w:left="1008"/>
        <w:rPr>
          <w:rFonts w:cs="Arial"/>
        </w:rPr>
      </w:pPr>
      <w:r w:rsidRPr="00F40955">
        <w:rPr>
          <w:rFonts w:cs="Arial"/>
          <w:color w:val="000000"/>
        </w:rPr>
        <w:t>Bringing any item of equipment into the facility. All electrical items must be safety tested by the HIRER prior to approved use in the facility.</w:t>
      </w:r>
    </w:p>
    <w:p w14:paraId="5F1E257E" w14:textId="77777777" w:rsidR="00B97C6D" w:rsidRPr="00F40955" w:rsidRDefault="00B97C6D" w:rsidP="00F561D6">
      <w:pPr>
        <w:numPr>
          <w:ilvl w:val="0"/>
          <w:numId w:val="3"/>
        </w:numPr>
        <w:tabs>
          <w:tab w:val="num" w:pos="1440"/>
        </w:tabs>
        <w:spacing w:before="36" w:after="0" w:line="206" w:lineRule="auto"/>
        <w:ind w:left="1008"/>
        <w:rPr>
          <w:rFonts w:cs="Arial"/>
        </w:rPr>
      </w:pPr>
      <w:r w:rsidRPr="00F40955">
        <w:rPr>
          <w:rFonts w:cs="Arial"/>
          <w:color w:val="000000"/>
        </w:rPr>
        <w:t>Use of a portable barbecue or other cooking equipment.</w:t>
      </w:r>
    </w:p>
    <w:p w14:paraId="22913FF2" w14:textId="77777777" w:rsidR="00B97C6D" w:rsidRPr="00F40955" w:rsidRDefault="00B97C6D" w:rsidP="00F561D6">
      <w:pPr>
        <w:numPr>
          <w:ilvl w:val="0"/>
          <w:numId w:val="3"/>
        </w:numPr>
        <w:tabs>
          <w:tab w:val="num" w:pos="1440"/>
        </w:tabs>
        <w:spacing w:before="36" w:after="0" w:line="206" w:lineRule="auto"/>
        <w:ind w:left="1008"/>
        <w:rPr>
          <w:rFonts w:cs="Arial"/>
        </w:rPr>
      </w:pPr>
      <w:r w:rsidRPr="00F40955">
        <w:rPr>
          <w:rFonts w:cs="Arial"/>
          <w:color w:val="000000"/>
        </w:rPr>
        <w:t>Use of flammable material, liquid, fuel or other flammable source of energy.</w:t>
      </w:r>
    </w:p>
    <w:p w14:paraId="394EF357" w14:textId="77777777" w:rsidR="00B97C6D" w:rsidRPr="00F40955" w:rsidRDefault="00B97C6D" w:rsidP="00F561D6">
      <w:pPr>
        <w:numPr>
          <w:ilvl w:val="0"/>
          <w:numId w:val="3"/>
        </w:numPr>
        <w:tabs>
          <w:tab w:val="num" w:pos="1440"/>
        </w:tabs>
        <w:spacing w:before="36" w:after="0" w:line="199" w:lineRule="auto"/>
        <w:ind w:left="1008"/>
        <w:rPr>
          <w:rFonts w:cs="Arial"/>
        </w:rPr>
      </w:pPr>
      <w:r w:rsidRPr="00F40955">
        <w:rPr>
          <w:rFonts w:cs="Arial"/>
          <w:color w:val="000000"/>
        </w:rPr>
        <w:t>Display of any sign, hoarding or notice for the purpose of advertising.</w:t>
      </w:r>
    </w:p>
    <w:p w14:paraId="12D6774A" w14:textId="77777777" w:rsidR="00F40955" w:rsidRPr="00F40955" w:rsidRDefault="00F40955" w:rsidP="00F40955">
      <w:pPr>
        <w:tabs>
          <w:tab w:val="num" w:pos="1440"/>
        </w:tabs>
        <w:spacing w:before="36" w:after="0" w:line="199" w:lineRule="auto"/>
        <w:ind w:left="1008"/>
        <w:rPr>
          <w:rFonts w:cs="Arial"/>
        </w:rPr>
      </w:pPr>
    </w:p>
    <w:p w14:paraId="0A05F314" w14:textId="63FE1842" w:rsidR="00B97C6D" w:rsidRPr="00F40955" w:rsidRDefault="00B97C6D" w:rsidP="00F561D6">
      <w:pPr>
        <w:spacing w:after="0"/>
        <w:rPr>
          <w:rFonts w:cs="Arial"/>
        </w:rPr>
      </w:pPr>
      <w:r w:rsidRPr="00F40955">
        <w:rPr>
          <w:rFonts w:cs="Arial"/>
          <w:b/>
          <w:color w:val="000000"/>
        </w:rPr>
        <w:t>Insurance</w:t>
      </w:r>
    </w:p>
    <w:p w14:paraId="3EC758CC" w14:textId="56AAA012" w:rsidR="00A02358" w:rsidRDefault="00A02358" w:rsidP="00F40955">
      <w:pPr>
        <w:numPr>
          <w:ilvl w:val="0"/>
          <w:numId w:val="4"/>
        </w:numPr>
        <w:tabs>
          <w:tab w:val="clear" w:pos="432"/>
          <w:tab w:val="num" w:pos="720"/>
        </w:tabs>
        <w:spacing w:after="0" w:line="240" w:lineRule="auto"/>
        <w:ind w:right="216" w:hanging="578"/>
        <w:jc w:val="both"/>
        <w:rPr>
          <w:rFonts w:cs="Arial"/>
        </w:rPr>
      </w:pPr>
      <w:r w:rsidRPr="00F40955">
        <w:rPr>
          <w:rFonts w:cs="Arial"/>
        </w:rPr>
        <w:t>BTH insurance does not cover events organised and run by Hirers. It is the hirer</w:t>
      </w:r>
      <w:r w:rsidR="001245B5">
        <w:rPr>
          <w:rFonts w:cs="Arial"/>
        </w:rPr>
        <w:t>’</w:t>
      </w:r>
      <w:r w:rsidRPr="00F40955">
        <w:rPr>
          <w:rFonts w:cs="Arial"/>
        </w:rPr>
        <w:t>s responsibility to have insurance to cover their o</w:t>
      </w:r>
      <w:r w:rsidR="001245B5">
        <w:rPr>
          <w:rFonts w:cs="Arial"/>
        </w:rPr>
        <w:t>w</w:t>
      </w:r>
      <w:r w:rsidRPr="00F40955">
        <w:rPr>
          <w:rFonts w:cs="Arial"/>
        </w:rPr>
        <w:t>n event. Please ensure you hold appropriate insurance for your eve</w:t>
      </w:r>
      <w:r w:rsidR="00F40955">
        <w:rPr>
          <w:rFonts w:cs="Arial"/>
        </w:rPr>
        <w:t>n</w:t>
      </w:r>
      <w:r w:rsidRPr="00F40955">
        <w:rPr>
          <w:rFonts w:cs="Arial"/>
        </w:rPr>
        <w:t>t</w:t>
      </w:r>
      <w:r w:rsidR="001245B5">
        <w:rPr>
          <w:rFonts w:cs="Arial"/>
        </w:rPr>
        <w:t>,</w:t>
      </w:r>
      <w:r w:rsidRPr="00F40955">
        <w:rPr>
          <w:rFonts w:cs="Arial"/>
        </w:rPr>
        <w:t xml:space="preserve"> especially Public Liability Insurance. </w:t>
      </w:r>
    </w:p>
    <w:p w14:paraId="493C99C0" w14:textId="77777777" w:rsidR="00F40955" w:rsidRPr="00F40955" w:rsidRDefault="00F40955" w:rsidP="00F40955">
      <w:pPr>
        <w:spacing w:after="0" w:line="240" w:lineRule="auto"/>
        <w:ind w:left="720" w:right="216"/>
        <w:jc w:val="both"/>
        <w:rPr>
          <w:rFonts w:cs="Arial"/>
        </w:rPr>
      </w:pPr>
    </w:p>
    <w:p w14:paraId="54BA9B6D" w14:textId="77777777" w:rsidR="00B97C6D" w:rsidRPr="00F40955" w:rsidRDefault="00B97C6D" w:rsidP="00F561D6">
      <w:pPr>
        <w:spacing w:after="0" w:line="208" w:lineRule="auto"/>
        <w:rPr>
          <w:rFonts w:cs="Arial"/>
        </w:rPr>
      </w:pPr>
      <w:r w:rsidRPr="00F40955">
        <w:rPr>
          <w:rFonts w:cs="Arial"/>
          <w:b/>
          <w:color w:val="000000"/>
        </w:rPr>
        <w:t>Safety and Instructions</w:t>
      </w:r>
    </w:p>
    <w:p w14:paraId="3A8167FE" w14:textId="0A5442D1" w:rsidR="00B97C6D" w:rsidRPr="00F40955" w:rsidRDefault="00B97C6D" w:rsidP="00B97C6D">
      <w:pPr>
        <w:numPr>
          <w:ilvl w:val="0"/>
          <w:numId w:val="4"/>
        </w:numPr>
        <w:tabs>
          <w:tab w:val="clear" w:pos="432"/>
          <w:tab w:val="left" w:pos="709"/>
        </w:tabs>
        <w:spacing w:after="0" w:line="240" w:lineRule="auto"/>
        <w:ind w:left="648" w:right="216" w:hanging="432"/>
        <w:rPr>
          <w:rFonts w:cs="Arial"/>
        </w:rPr>
      </w:pPr>
      <w:r w:rsidRPr="00F40955">
        <w:rPr>
          <w:rFonts w:cs="Arial"/>
          <w:color w:val="000000"/>
        </w:rPr>
        <w:t xml:space="preserve">All care must be taken by the HIRER to ensure that noise is kept to acceptable levels as specified under the Environment Protection (Industrial Noise) Policy 1994 of the Environment Protection Act 1993. In the event that amplified sound or music is being played during the period of hire, the HIRER is to ensure that the volume is kept to a level so as not to inconvenience nearby residents. Amplified sound of any form is not to be played beyond 12am on weekends and 11pm on weeknights. </w:t>
      </w:r>
    </w:p>
    <w:p w14:paraId="6601B4AF" w14:textId="77777777" w:rsidR="00F40955" w:rsidRPr="00F40955" w:rsidRDefault="00F40955" w:rsidP="00F40955">
      <w:pPr>
        <w:tabs>
          <w:tab w:val="left" w:pos="709"/>
        </w:tabs>
        <w:spacing w:after="0" w:line="240" w:lineRule="auto"/>
        <w:ind w:left="648" w:right="216"/>
        <w:rPr>
          <w:rFonts w:cs="Arial"/>
        </w:rPr>
      </w:pPr>
    </w:p>
    <w:p w14:paraId="5C7290E5" w14:textId="77777777" w:rsidR="00B97C6D" w:rsidRPr="00F40955" w:rsidRDefault="00B97C6D" w:rsidP="00F561D6">
      <w:pPr>
        <w:spacing w:after="0" w:line="201" w:lineRule="auto"/>
        <w:rPr>
          <w:rFonts w:cs="Arial"/>
        </w:rPr>
      </w:pPr>
      <w:r w:rsidRPr="00F40955">
        <w:rPr>
          <w:rFonts w:cs="Arial"/>
          <w:b/>
          <w:color w:val="000000"/>
        </w:rPr>
        <w:t>Cleaning</w:t>
      </w:r>
    </w:p>
    <w:p w14:paraId="3540E1E4" w14:textId="77777777" w:rsidR="00A02358" w:rsidRPr="00F40955" w:rsidRDefault="00B97C6D" w:rsidP="00F40955">
      <w:pPr>
        <w:numPr>
          <w:ilvl w:val="0"/>
          <w:numId w:val="5"/>
        </w:numPr>
        <w:tabs>
          <w:tab w:val="num" w:pos="648"/>
        </w:tabs>
        <w:spacing w:after="0" w:line="240" w:lineRule="auto"/>
        <w:ind w:hanging="436"/>
        <w:rPr>
          <w:rFonts w:cs="Arial"/>
        </w:rPr>
      </w:pPr>
      <w:r w:rsidRPr="00F40955">
        <w:rPr>
          <w:rFonts w:cs="Arial"/>
          <w:color w:val="000000"/>
        </w:rPr>
        <w:t>The hire fee includes an allowance for basic cleaning, but it is expected that the HIRER will remove all debris, decorations, foodstuffs, drink containers and other waste within 1 hour of completion of the function. All debris and waste is to be placed in garbage bags and placed in rubbish bins provided. The cost of cleaning or removing any soiling, marking or excessive dirt shall be at the cost of the HIRER.</w:t>
      </w:r>
    </w:p>
    <w:p w14:paraId="4B7CC496" w14:textId="77777777" w:rsidR="00A02358" w:rsidRPr="00F40955" w:rsidRDefault="00A02358" w:rsidP="00F40955">
      <w:pPr>
        <w:tabs>
          <w:tab w:val="num" w:pos="648"/>
        </w:tabs>
        <w:spacing w:after="0" w:line="240" w:lineRule="auto"/>
        <w:ind w:left="648"/>
        <w:rPr>
          <w:rFonts w:cs="Arial"/>
        </w:rPr>
      </w:pPr>
    </w:p>
    <w:p w14:paraId="60E0995A" w14:textId="77777777" w:rsidR="00A02358" w:rsidRPr="00F40955" w:rsidRDefault="00A02358" w:rsidP="00F561D6">
      <w:pPr>
        <w:spacing w:after="0" w:line="206" w:lineRule="auto"/>
        <w:rPr>
          <w:rFonts w:cs="Arial"/>
          <w:b/>
          <w:color w:val="000000"/>
        </w:rPr>
      </w:pPr>
    </w:p>
    <w:p w14:paraId="19F1C43F" w14:textId="5CBD2FD3" w:rsidR="00B97C6D" w:rsidRPr="00F40955" w:rsidRDefault="00B97C6D" w:rsidP="00F561D6">
      <w:pPr>
        <w:spacing w:after="0" w:line="206" w:lineRule="auto"/>
        <w:rPr>
          <w:rFonts w:cs="Arial"/>
        </w:rPr>
      </w:pPr>
      <w:r w:rsidRPr="00F40955">
        <w:rPr>
          <w:rFonts w:cs="Arial"/>
          <w:b/>
          <w:color w:val="000000"/>
        </w:rPr>
        <w:t>Access (keys and security)</w:t>
      </w:r>
    </w:p>
    <w:p w14:paraId="6B027223" w14:textId="6D02A2E9" w:rsidR="00B97C6D" w:rsidRPr="00F40955" w:rsidRDefault="00B97C6D" w:rsidP="00B97C6D">
      <w:pPr>
        <w:numPr>
          <w:ilvl w:val="0"/>
          <w:numId w:val="5"/>
        </w:numPr>
        <w:tabs>
          <w:tab w:val="num" w:pos="648"/>
        </w:tabs>
        <w:spacing w:after="0" w:line="240" w:lineRule="auto"/>
        <w:ind w:left="648" w:hanging="360"/>
        <w:rPr>
          <w:rFonts w:cs="Arial"/>
        </w:rPr>
      </w:pPr>
      <w:r w:rsidRPr="00F40955">
        <w:rPr>
          <w:rFonts w:cs="Arial"/>
          <w:color w:val="000000"/>
        </w:rPr>
        <w:t xml:space="preserve">The </w:t>
      </w:r>
      <w:r w:rsidR="00EB610B" w:rsidRPr="00F40955">
        <w:rPr>
          <w:rFonts w:cs="Arial"/>
          <w:color w:val="000000"/>
        </w:rPr>
        <w:t>Bookings Coordinator</w:t>
      </w:r>
      <w:r w:rsidRPr="00F40955">
        <w:rPr>
          <w:rFonts w:cs="Arial"/>
          <w:color w:val="000000"/>
        </w:rPr>
        <w:t xml:space="preserve"> will, depending on the hire times, either provide the HIRER with a security code, or will arrange to open and close the facility. </w:t>
      </w:r>
    </w:p>
    <w:p w14:paraId="36B937CB" w14:textId="550B6890" w:rsidR="00F561D6" w:rsidRPr="00F40955" w:rsidRDefault="00F561D6" w:rsidP="00F40955">
      <w:pPr>
        <w:numPr>
          <w:ilvl w:val="0"/>
          <w:numId w:val="5"/>
        </w:numPr>
        <w:tabs>
          <w:tab w:val="clear" w:pos="432"/>
          <w:tab w:val="num" w:pos="720"/>
        </w:tabs>
        <w:spacing w:before="36" w:after="0" w:line="240" w:lineRule="auto"/>
        <w:ind w:right="144" w:hanging="432"/>
        <w:rPr>
          <w:rFonts w:cs="Arial"/>
        </w:rPr>
      </w:pPr>
      <w:r w:rsidRPr="00F40955">
        <w:rPr>
          <w:rFonts w:cs="Arial"/>
        </w:rPr>
        <w:t xml:space="preserve">Should any doors be left open, and theft occur, the HIRER may be liable for any damages ensued. It is the responsibility of the HIRER to ensure that that facility is locked at the conclusion of hire. </w:t>
      </w:r>
    </w:p>
    <w:p w14:paraId="57E18CF8" w14:textId="5B721CDB" w:rsidR="00B97C6D" w:rsidRPr="00F40955" w:rsidRDefault="00B97C6D" w:rsidP="00F561D6">
      <w:pPr>
        <w:numPr>
          <w:ilvl w:val="0"/>
          <w:numId w:val="5"/>
        </w:numPr>
        <w:tabs>
          <w:tab w:val="clear" w:pos="432"/>
          <w:tab w:val="num" w:pos="720"/>
        </w:tabs>
        <w:spacing w:after="0" w:line="240" w:lineRule="auto"/>
        <w:ind w:right="144" w:hanging="432"/>
        <w:jc w:val="both"/>
        <w:rPr>
          <w:rFonts w:cs="Arial"/>
        </w:rPr>
      </w:pPr>
      <w:r w:rsidRPr="00F40955">
        <w:rPr>
          <w:rFonts w:cs="Arial"/>
          <w:color w:val="000000"/>
        </w:rPr>
        <w:t xml:space="preserve">The HIRER shall take necessary steps and provide resources to secure the facility and the property of the </w:t>
      </w:r>
      <w:r w:rsidR="00F561D6" w:rsidRPr="00F40955">
        <w:rPr>
          <w:rFonts w:cs="Arial"/>
          <w:color w:val="000000"/>
        </w:rPr>
        <w:t xml:space="preserve">facility </w:t>
      </w:r>
      <w:r w:rsidRPr="00F40955">
        <w:rPr>
          <w:rFonts w:cs="Arial"/>
          <w:color w:val="000000"/>
        </w:rPr>
        <w:t>during and on completion of the period of hire. All equipment, valuables and personal effects brought onto the property by the HIRER or an associate shall remain the responsibility of the HIRER.</w:t>
      </w:r>
    </w:p>
    <w:p w14:paraId="02897FE2" w14:textId="77777777" w:rsidR="00F40955" w:rsidRDefault="00F40955" w:rsidP="00F561D6">
      <w:pPr>
        <w:spacing w:after="0" w:line="206" w:lineRule="auto"/>
        <w:rPr>
          <w:rFonts w:cs="Arial"/>
          <w:b/>
          <w:color w:val="000000"/>
        </w:rPr>
      </w:pPr>
    </w:p>
    <w:p w14:paraId="2628E4FE" w14:textId="77777777" w:rsidR="00F40955" w:rsidRDefault="00F40955" w:rsidP="00F561D6">
      <w:pPr>
        <w:spacing w:after="0" w:line="206" w:lineRule="auto"/>
        <w:rPr>
          <w:rFonts w:cs="Arial"/>
          <w:b/>
          <w:color w:val="000000"/>
        </w:rPr>
      </w:pPr>
    </w:p>
    <w:p w14:paraId="4D08F83A" w14:textId="77777777" w:rsidR="00F40955" w:rsidRDefault="00F40955" w:rsidP="00F561D6">
      <w:pPr>
        <w:spacing w:after="0" w:line="206" w:lineRule="auto"/>
        <w:rPr>
          <w:rFonts w:cs="Arial"/>
          <w:b/>
          <w:color w:val="000000"/>
        </w:rPr>
      </w:pPr>
    </w:p>
    <w:p w14:paraId="343A0B59" w14:textId="77777777" w:rsidR="001245B5" w:rsidRDefault="001245B5" w:rsidP="00F561D6">
      <w:pPr>
        <w:spacing w:after="0" w:line="206" w:lineRule="auto"/>
        <w:rPr>
          <w:rFonts w:cs="Arial"/>
          <w:b/>
          <w:color w:val="000000"/>
        </w:rPr>
      </w:pPr>
    </w:p>
    <w:p w14:paraId="259A1858" w14:textId="09E5B978" w:rsidR="00B97C6D" w:rsidRDefault="00B97C6D" w:rsidP="00F561D6">
      <w:pPr>
        <w:spacing w:after="0" w:line="206" w:lineRule="auto"/>
        <w:rPr>
          <w:rFonts w:cs="Arial"/>
          <w:b/>
          <w:color w:val="000000"/>
        </w:rPr>
      </w:pPr>
      <w:r w:rsidRPr="00F40955">
        <w:rPr>
          <w:rFonts w:cs="Arial"/>
          <w:b/>
          <w:color w:val="000000"/>
        </w:rPr>
        <w:t>Completion of hire</w:t>
      </w:r>
    </w:p>
    <w:p w14:paraId="67FF5DEE" w14:textId="77777777" w:rsidR="00F40955" w:rsidRPr="00F40955" w:rsidRDefault="00F40955" w:rsidP="00F561D6">
      <w:pPr>
        <w:spacing w:after="0" w:line="206" w:lineRule="auto"/>
        <w:rPr>
          <w:rFonts w:cs="Arial"/>
        </w:rPr>
      </w:pPr>
    </w:p>
    <w:p w14:paraId="23A4AE54" w14:textId="5319162C" w:rsidR="00B97C6D" w:rsidRPr="00F40955" w:rsidRDefault="00B97C6D" w:rsidP="00F561D6">
      <w:pPr>
        <w:numPr>
          <w:ilvl w:val="0"/>
          <w:numId w:val="5"/>
        </w:numPr>
        <w:tabs>
          <w:tab w:val="num" w:pos="648"/>
        </w:tabs>
        <w:spacing w:after="0" w:line="240" w:lineRule="auto"/>
        <w:ind w:left="648" w:hanging="360"/>
        <w:rPr>
          <w:rFonts w:cs="Arial"/>
        </w:rPr>
      </w:pPr>
      <w:r w:rsidRPr="00F40955">
        <w:rPr>
          <w:rFonts w:cs="Arial"/>
          <w:color w:val="000000"/>
        </w:rPr>
        <w:t xml:space="preserve">The </w:t>
      </w:r>
      <w:r w:rsidRPr="00F40955">
        <w:rPr>
          <w:rFonts w:cs="Arial"/>
          <w:b/>
          <w:color w:val="000000"/>
        </w:rPr>
        <w:t xml:space="preserve">HIRER </w:t>
      </w:r>
      <w:r w:rsidRPr="00F40955">
        <w:rPr>
          <w:rFonts w:cs="Arial"/>
          <w:color w:val="000000"/>
        </w:rPr>
        <w:t xml:space="preserve">will replace any furniture and equipment that is moved by it to their original position after the function. The HIRER will ensure that proper care is taken of the premises, external surrounds and all contents. Any damage or loss sustained to the property or equipment which occurs while the premises are being used by the HIRER will be </w:t>
      </w:r>
      <w:r w:rsidR="00F561D6" w:rsidRPr="00F40955">
        <w:rPr>
          <w:rFonts w:cs="Arial"/>
          <w:color w:val="000000"/>
        </w:rPr>
        <w:t>the responsibility of the HIRER</w:t>
      </w:r>
      <w:r w:rsidRPr="00F40955">
        <w:rPr>
          <w:rFonts w:cs="Arial"/>
          <w:color w:val="000000"/>
        </w:rPr>
        <w:t xml:space="preserve">. The cost of any repairs shall be charged and, a tax invoice payable within 14 days shall be raised by the </w:t>
      </w:r>
      <w:r w:rsidR="00F561D6" w:rsidRPr="00F40955">
        <w:rPr>
          <w:rFonts w:cs="Arial"/>
          <w:color w:val="000000"/>
        </w:rPr>
        <w:t xml:space="preserve">facility. </w:t>
      </w:r>
    </w:p>
    <w:p w14:paraId="42E0A47B" w14:textId="77777777" w:rsidR="00F40955" w:rsidRPr="00F40955" w:rsidRDefault="00F40955" w:rsidP="00F561D6">
      <w:pPr>
        <w:spacing w:after="0"/>
        <w:rPr>
          <w:rFonts w:cs="Arial"/>
          <w:b/>
          <w:color w:val="000000"/>
        </w:rPr>
      </w:pPr>
    </w:p>
    <w:p w14:paraId="7FC0957E" w14:textId="4AC356AA" w:rsidR="00B97C6D" w:rsidRPr="00F40955" w:rsidRDefault="00B97C6D" w:rsidP="00F561D6">
      <w:pPr>
        <w:spacing w:after="0"/>
        <w:rPr>
          <w:rFonts w:cs="Arial"/>
          <w:b/>
          <w:color w:val="000000"/>
        </w:rPr>
      </w:pPr>
      <w:r w:rsidRPr="00F40955">
        <w:rPr>
          <w:rFonts w:cs="Arial"/>
          <w:b/>
          <w:color w:val="000000"/>
        </w:rPr>
        <w:t>Breach of conditions</w:t>
      </w:r>
    </w:p>
    <w:p w14:paraId="4F1C0F73" w14:textId="77777777" w:rsidR="00F40955" w:rsidRPr="00F40955" w:rsidRDefault="00F40955" w:rsidP="00F561D6">
      <w:pPr>
        <w:spacing w:after="0"/>
        <w:rPr>
          <w:rFonts w:cs="Arial"/>
        </w:rPr>
      </w:pPr>
    </w:p>
    <w:p w14:paraId="4626375A" w14:textId="6109B2EC" w:rsidR="00F561D6" w:rsidRPr="00F40955" w:rsidRDefault="00B97C6D" w:rsidP="00F561D6">
      <w:pPr>
        <w:numPr>
          <w:ilvl w:val="0"/>
          <w:numId w:val="5"/>
        </w:numPr>
        <w:tabs>
          <w:tab w:val="clear" w:pos="432"/>
          <w:tab w:val="num" w:pos="720"/>
        </w:tabs>
        <w:spacing w:after="0" w:line="240" w:lineRule="auto"/>
        <w:ind w:right="216" w:hanging="432"/>
        <w:rPr>
          <w:rFonts w:cs="Arial"/>
        </w:rPr>
      </w:pPr>
      <w:r w:rsidRPr="00F40955">
        <w:rPr>
          <w:rFonts w:cs="Arial"/>
          <w:color w:val="000000"/>
        </w:rPr>
        <w:t>A breach to one or more of these conditions may lead to withdrawal of any approval to hire which may have been granted to any person, group or member of the HIRER</w:t>
      </w:r>
      <w:r w:rsidR="00F561D6" w:rsidRPr="00F40955">
        <w:rPr>
          <w:rFonts w:cs="Arial"/>
          <w:color w:val="000000"/>
        </w:rPr>
        <w:t>.</w:t>
      </w:r>
    </w:p>
    <w:p w14:paraId="51BC5F40" w14:textId="77777777" w:rsidR="00F561D6" w:rsidRDefault="00F561D6" w:rsidP="00F561D6">
      <w:pPr>
        <w:rPr>
          <w:rFonts w:cs="Arial"/>
        </w:rPr>
      </w:pPr>
    </w:p>
    <w:p w14:paraId="4B515D89" w14:textId="2857F771" w:rsidR="00F561D6" w:rsidRDefault="00F561D6" w:rsidP="00F561D6">
      <w:r>
        <w:t>I have read the Terms and Conditions and will abide by the terms and conditions of the Balaklava Town Hall Booking. I understand that payment is required 14 days on invoice.</w:t>
      </w:r>
    </w:p>
    <w:p w14:paraId="3742BA54" w14:textId="77777777" w:rsidR="007426CF" w:rsidRDefault="007426CF" w:rsidP="00F561D6"/>
    <w:p w14:paraId="66D32A5A" w14:textId="1D754773" w:rsidR="00F561D6" w:rsidRDefault="00F561D6" w:rsidP="00F561D6">
      <w:r>
        <w:t>Signed: _________________________________________________________</w:t>
      </w:r>
      <w:r>
        <w:tab/>
        <w:t>Date: _______________________</w:t>
      </w:r>
    </w:p>
    <w:p w14:paraId="0F82B7DE" w14:textId="77777777" w:rsidR="007426CF" w:rsidRDefault="007426CF" w:rsidP="00F561D6"/>
    <w:p w14:paraId="268030CD" w14:textId="48EEE2E1" w:rsidR="007426CF" w:rsidRDefault="007426CF" w:rsidP="00F561D6">
      <w:r>
        <w:t>Print name: _____________________________________________________</w:t>
      </w:r>
    </w:p>
    <w:sectPr w:rsidR="007426CF" w:rsidSect="001245B5">
      <w:headerReference w:type="even" r:id="rId9"/>
      <w:headerReference w:type="default" r:id="rId10"/>
      <w:footerReference w:type="even" r:id="rId11"/>
      <w:footerReference w:type="default" r:id="rId12"/>
      <w:headerReference w:type="first" r:id="rId13"/>
      <w:footerReference w:type="first" r:id="rId14"/>
      <w:pgSz w:w="12240" w:h="15840"/>
      <w:pgMar w:top="1440" w:right="616" w:bottom="568" w:left="426" w:header="720"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4D16" w14:textId="77777777" w:rsidR="008317DD" w:rsidRDefault="008317DD" w:rsidP="007477E5">
      <w:pPr>
        <w:spacing w:after="0" w:line="240" w:lineRule="auto"/>
      </w:pPr>
      <w:r>
        <w:separator/>
      </w:r>
    </w:p>
  </w:endnote>
  <w:endnote w:type="continuationSeparator" w:id="0">
    <w:p w14:paraId="30D08A2A" w14:textId="77777777" w:rsidR="008317DD" w:rsidRDefault="008317DD" w:rsidP="0074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6998" w14:textId="77777777" w:rsidR="004C70ED" w:rsidRDefault="004C7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B321" w14:textId="045B64D2" w:rsidR="007477E5" w:rsidRDefault="007477E5" w:rsidP="007477E5">
    <w:pPr>
      <w:pStyle w:val="Footer"/>
      <w:jc w:val="center"/>
    </w:pPr>
    <w:r w:rsidRPr="007477E5">
      <w:rPr>
        <w:b/>
        <w:bCs/>
      </w:rPr>
      <w:t xml:space="preserve">EXPERIENCE </w:t>
    </w:r>
    <w:r>
      <w:t xml:space="preserve">the flexibility of a facility which will </w:t>
    </w:r>
    <w:r w:rsidRPr="007477E5">
      <w:rPr>
        <w:b/>
        <w:bCs/>
      </w:rPr>
      <w:t xml:space="preserve">EXCITE </w:t>
    </w:r>
    <w:r>
      <w:t xml:space="preserve">the senses as you </w:t>
    </w:r>
    <w:r w:rsidRPr="007477E5">
      <w:rPr>
        <w:b/>
        <w:bCs/>
      </w:rPr>
      <w:t xml:space="preserve">ENJOY </w:t>
    </w:r>
    <w:r>
      <w:t>a vast array of experiences in this iconic community facility.</w:t>
    </w:r>
  </w:p>
  <w:p w14:paraId="2CFC4532" w14:textId="77777777" w:rsidR="007477E5" w:rsidRDefault="00747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EFEC" w14:textId="77777777" w:rsidR="004C70ED" w:rsidRDefault="004C7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BAAE" w14:textId="77777777" w:rsidR="008317DD" w:rsidRDefault="008317DD" w:rsidP="007477E5">
      <w:pPr>
        <w:spacing w:after="0" w:line="240" w:lineRule="auto"/>
      </w:pPr>
      <w:r>
        <w:separator/>
      </w:r>
    </w:p>
  </w:footnote>
  <w:footnote w:type="continuationSeparator" w:id="0">
    <w:p w14:paraId="6F15F2C6" w14:textId="77777777" w:rsidR="008317DD" w:rsidRDefault="008317DD" w:rsidP="00747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2787" w14:textId="77777777" w:rsidR="004C70ED" w:rsidRDefault="004C7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C3B1" w14:textId="5297AB92" w:rsidR="007477E5" w:rsidRPr="007477E5" w:rsidRDefault="007477E5" w:rsidP="007477E5">
    <w:pPr>
      <w:pStyle w:val="Header"/>
      <w:jc w:val="center"/>
      <w:rPr>
        <w:b/>
        <w:bCs/>
      </w:rPr>
    </w:pPr>
    <w:r w:rsidRPr="007477E5">
      <w:rPr>
        <w:b/>
        <w:bCs/>
        <w:noProof/>
        <w:sz w:val="32"/>
        <w:szCs w:val="32"/>
      </w:rPr>
      <w:drawing>
        <wp:anchor distT="0" distB="0" distL="114300" distR="114300" simplePos="0" relativeHeight="251659264" behindDoc="0" locked="0" layoutInCell="1" allowOverlap="1" wp14:anchorId="19BF8A1A" wp14:editId="40703446">
          <wp:simplePos x="0" y="0"/>
          <wp:positionH relativeFrom="column">
            <wp:posOffset>-181610</wp:posOffset>
          </wp:positionH>
          <wp:positionV relativeFrom="paragraph">
            <wp:posOffset>-222250</wp:posOffset>
          </wp:positionV>
          <wp:extent cx="1403350" cy="992540"/>
          <wp:effectExtent l="0" t="0" r="0" b="0"/>
          <wp:wrapSquare wrapText="bothSides"/>
          <wp:docPr id="176732694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92629"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992540"/>
                  </a:xfrm>
                  <a:prstGeom prst="rect">
                    <a:avLst/>
                  </a:prstGeom>
                  <a:noFill/>
                  <a:ln>
                    <a:noFill/>
                  </a:ln>
                </pic:spPr>
              </pic:pic>
            </a:graphicData>
          </a:graphic>
        </wp:anchor>
      </w:drawing>
    </w:r>
    <w:r w:rsidRPr="007477E5">
      <w:rPr>
        <w:b/>
        <w:bCs/>
        <w:sz w:val="32"/>
        <w:szCs w:val="32"/>
      </w:rPr>
      <w:t>Balaklava Town Hall</w:t>
    </w:r>
  </w:p>
  <w:p w14:paraId="07268E1E" w14:textId="1C6228BA" w:rsidR="007477E5" w:rsidRDefault="007477E5" w:rsidP="007477E5">
    <w:pPr>
      <w:pStyle w:val="Header"/>
      <w:jc w:val="center"/>
    </w:pPr>
    <w:r>
      <w:t>PO Box 183 BALAKLAVA SA 5461</w:t>
    </w:r>
  </w:p>
  <w:p w14:paraId="1770EA73" w14:textId="712ECEBE" w:rsidR="007477E5" w:rsidRDefault="007477E5" w:rsidP="007477E5">
    <w:pPr>
      <w:pStyle w:val="Header"/>
      <w:jc w:val="center"/>
      <w:rPr>
        <w:b/>
        <w:bCs/>
      </w:rPr>
    </w:pPr>
    <w:r w:rsidRPr="007477E5">
      <w:rPr>
        <w:b/>
        <w:bCs/>
      </w:rPr>
      <w:t>Phone:</w:t>
    </w:r>
    <w:r>
      <w:t xml:space="preserve"> </w:t>
    </w:r>
    <w:r w:rsidRPr="007477E5">
      <w:t>04</w:t>
    </w:r>
    <w:r w:rsidR="004C70ED">
      <w:t>61 321 896</w:t>
    </w:r>
  </w:p>
  <w:p w14:paraId="39A76B79" w14:textId="3BE76EC7" w:rsidR="007477E5" w:rsidRPr="007477E5" w:rsidRDefault="007477E5" w:rsidP="007477E5">
    <w:pPr>
      <w:pStyle w:val="Header"/>
      <w:jc w:val="center"/>
    </w:pPr>
    <w:r>
      <w:rPr>
        <w:b/>
        <w:bCs/>
      </w:rPr>
      <w:t xml:space="preserve">Email: </w:t>
    </w:r>
    <w:r w:rsidRPr="007477E5">
      <w:t>admin@balaklavatownhall.onmicrosoft.com</w:t>
    </w:r>
  </w:p>
  <w:p w14:paraId="432316BD" w14:textId="77777777" w:rsidR="007477E5" w:rsidRDefault="00747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81C3" w14:textId="77777777" w:rsidR="004C70ED" w:rsidRDefault="004C7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DCE"/>
    <w:multiLevelType w:val="hybridMultilevel"/>
    <w:tmpl w:val="1CEC0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0830C9"/>
    <w:multiLevelType w:val="hybridMultilevel"/>
    <w:tmpl w:val="A54A9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713378"/>
    <w:multiLevelType w:val="multilevel"/>
    <w:tmpl w:val="03B0BF46"/>
    <w:lvl w:ilvl="0">
      <w:start w:val="8"/>
      <w:numFmt w:val="decimal"/>
      <w:lvlText w:val="%1."/>
      <w:lvlJc w:val="left"/>
      <w:pPr>
        <w:tabs>
          <w:tab w:val="num" w:pos="432"/>
        </w:tabs>
        <w:ind w:left="720" w:firstLine="0"/>
      </w:pPr>
      <w:rPr>
        <w:rFonts w:ascii="Tahoma" w:hint="default"/>
        <w:strike w:val="0"/>
        <w:color w:val="000000"/>
        <w:spacing w:val="-11"/>
        <w:w w:val="100"/>
        <w:sz w:val="18"/>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434A25A9"/>
    <w:multiLevelType w:val="multilevel"/>
    <w:tmpl w:val="F14A4432"/>
    <w:lvl w:ilvl="0">
      <w:start w:val="1"/>
      <w:numFmt w:val="lowerLetter"/>
      <w:lvlText w:val="%1."/>
      <w:lvlJc w:val="left"/>
      <w:pPr>
        <w:tabs>
          <w:tab w:val="num" w:pos="2592"/>
        </w:tabs>
        <w:ind w:left="2880"/>
      </w:pPr>
      <w:rPr>
        <w:rFonts w:ascii="Tahoma"/>
        <w:strike w:val="0"/>
        <w:color w:val="000000"/>
        <w:spacing w:val="-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8320EE"/>
    <w:multiLevelType w:val="hybridMultilevel"/>
    <w:tmpl w:val="10304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E242D0"/>
    <w:multiLevelType w:val="multilevel"/>
    <w:tmpl w:val="B420A5E2"/>
    <w:lvl w:ilvl="0">
      <w:start w:val="1"/>
      <w:numFmt w:val="lowerLetter"/>
      <w:lvlText w:val="%1."/>
      <w:lvlJc w:val="left"/>
      <w:pPr>
        <w:tabs>
          <w:tab w:val="num" w:pos="1296"/>
        </w:tabs>
        <w:ind w:left="1584"/>
      </w:pPr>
      <w:rPr>
        <w:rFonts w:ascii="Tahoma"/>
        <w:strike w:val="0"/>
        <w:color w:val="000000"/>
        <w:spacing w:val="-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D04234"/>
    <w:multiLevelType w:val="multilevel"/>
    <w:tmpl w:val="AA040BEA"/>
    <w:lvl w:ilvl="0">
      <w:start w:val="1"/>
      <w:numFmt w:val="decimal"/>
      <w:lvlText w:val="%1."/>
      <w:lvlJc w:val="left"/>
      <w:pPr>
        <w:tabs>
          <w:tab w:val="num" w:pos="432"/>
        </w:tabs>
        <w:ind w:left="720"/>
      </w:pPr>
      <w:rPr>
        <w:rFonts w:ascii="Tahoma"/>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E865E5"/>
    <w:multiLevelType w:val="multilevel"/>
    <w:tmpl w:val="C58ACED6"/>
    <w:lvl w:ilvl="0">
      <w:start w:val="10"/>
      <w:numFmt w:val="decimal"/>
      <w:lvlText w:val="%1."/>
      <w:lvlJc w:val="left"/>
      <w:pPr>
        <w:tabs>
          <w:tab w:val="num" w:pos="432"/>
        </w:tabs>
        <w:ind w:left="720" w:firstLine="0"/>
      </w:pPr>
      <w:rPr>
        <w:rFonts w:ascii="Tahoma" w:hint="default"/>
        <w:strike w:val="0"/>
        <w:color w:val="000000"/>
        <w:spacing w:val="-5"/>
        <w:w w:val="100"/>
        <w:sz w:val="18"/>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6E603ADC"/>
    <w:multiLevelType w:val="hybridMultilevel"/>
    <w:tmpl w:val="B838E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0444270"/>
    <w:multiLevelType w:val="hybridMultilevel"/>
    <w:tmpl w:val="66CE423A"/>
    <w:lvl w:ilvl="0" w:tplc="14B01AB0">
      <w:start w:val="1"/>
      <w:numFmt w:val="decimal"/>
      <w:lvlText w:val="%1."/>
      <w:lvlJc w:val="left"/>
      <w:pPr>
        <w:ind w:left="786"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084839603">
    <w:abstractNumId w:val="6"/>
  </w:num>
  <w:num w:numId="2" w16cid:durableId="1733381457">
    <w:abstractNumId w:val="3"/>
  </w:num>
  <w:num w:numId="3" w16cid:durableId="883562428">
    <w:abstractNumId w:val="5"/>
  </w:num>
  <w:num w:numId="4" w16cid:durableId="558051730">
    <w:abstractNumId w:val="2"/>
  </w:num>
  <w:num w:numId="5" w16cid:durableId="847250757">
    <w:abstractNumId w:val="7"/>
  </w:num>
  <w:num w:numId="6" w16cid:durableId="1628707502">
    <w:abstractNumId w:val="1"/>
  </w:num>
  <w:num w:numId="7" w16cid:durableId="5813350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45688">
    <w:abstractNumId w:val="9"/>
  </w:num>
  <w:num w:numId="9" w16cid:durableId="1070229583">
    <w:abstractNumId w:val="8"/>
  </w:num>
  <w:num w:numId="10" w16cid:durableId="15860223">
    <w:abstractNumId w:val="4"/>
  </w:num>
  <w:num w:numId="11" w16cid:durableId="85696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E5"/>
    <w:rsid w:val="000133D3"/>
    <w:rsid w:val="000E44DC"/>
    <w:rsid w:val="001245B5"/>
    <w:rsid w:val="001A2A59"/>
    <w:rsid w:val="00260B1C"/>
    <w:rsid w:val="002C0BA8"/>
    <w:rsid w:val="004112C0"/>
    <w:rsid w:val="004B38E8"/>
    <w:rsid w:val="004C70ED"/>
    <w:rsid w:val="00546F8C"/>
    <w:rsid w:val="007426CF"/>
    <w:rsid w:val="007477E5"/>
    <w:rsid w:val="007D2604"/>
    <w:rsid w:val="007E1E89"/>
    <w:rsid w:val="008144FA"/>
    <w:rsid w:val="008317DD"/>
    <w:rsid w:val="00A02358"/>
    <w:rsid w:val="00A07472"/>
    <w:rsid w:val="00A13FCD"/>
    <w:rsid w:val="00B9295C"/>
    <w:rsid w:val="00B97C6D"/>
    <w:rsid w:val="00C85CD4"/>
    <w:rsid w:val="00C94D20"/>
    <w:rsid w:val="00D118CE"/>
    <w:rsid w:val="00D83D14"/>
    <w:rsid w:val="00E04931"/>
    <w:rsid w:val="00E245BD"/>
    <w:rsid w:val="00E47832"/>
    <w:rsid w:val="00E55A1D"/>
    <w:rsid w:val="00EB610B"/>
    <w:rsid w:val="00F40955"/>
    <w:rsid w:val="00F561D6"/>
    <w:rsid w:val="00FF70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AD7FB"/>
  <w15:chartTrackingRefBased/>
  <w15:docId w15:val="{14E67944-77BF-48C8-93A7-76EC64E6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7E5"/>
    <w:rPr>
      <w:rFonts w:eastAsiaTheme="majorEastAsia" w:cstheme="majorBidi"/>
      <w:color w:val="272727" w:themeColor="text1" w:themeTint="D8"/>
    </w:rPr>
  </w:style>
  <w:style w:type="paragraph" w:styleId="Title">
    <w:name w:val="Title"/>
    <w:basedOn w:val="Normal"/>
    <w:next w:val="Normal"/>
    <w:link w:val="TitleChar"/>
    <w:uiPriority w:val="10"/>
    <w:qFormat/>
    <w:rsid w:val="00747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7E5"/>
    <w:pPr>
      <w:spacing w:before="160"/>
      <w:jc w:val="center"/>
    </w:pPr>
    <w:rPr>
      <w:i/>
      <w:iCs/>
      <w:color w:val="404040" w:themeColor="text1" w:themeTint="BF"/>
    </w:rPr>
  </w:style>
  <w:style w:type="character" w:customStyle="1" w:styleId="QuoteChar">
    <w:name w:val="Quote Char"/>
    <w:basedOn w:val="DefaultParagraphFont"/>
    <w:link w:val="Quote"/>
    <w:uiPriority w:val="29"/>
    <w:rsid w:val="007477E5"/>
    <w:rPr>
      <w:i/>
      <w:iCs/>
      <w:color w:val="404040" w:themeColor="text1" w:themeTint="BF"/>
    </w:rPr>
  </w:style>
  <w:style w:type="paragraph" w:styleId="ListParagraph">
    <w:name w:val="List Paragraph"/>
    <w:basedOn w:val="Normal"/>
    <w:uiPriority w:val="34"/>
    <w:qFormat/>
    <w:rsid w:val="007477E5"/>
    <w:pPr>
      <w:ind w:left="720"/>
      <w:contextualSpacing/>
    </w:pPr>
  </w:style>
  <w:style w:type="character" w:styleId="IntenseEmphasis">
    <w:name w:val="Intense Emphasis"/>
    <w:basedOn w:val="DefaultParagraphFont"/>
    <w:uiPriority w:val="21"/>
    <w:qFormat/>
    <w:rsid w:val="007477E5"/>
    <w:rPr>
      <w:i/>
      <w:iCs/>
      <w:color w:val="0F4761" w:themeColor="accent1" w:themeShade="BF"/>
    </w:rPr>
  </w:style>
  <w:style w:type="paragraph" w:styleId="IntenseQuote">
    <w:name w:val="Intense Quote"/>
    <w:basedOn w:val="Normal"/>
    <w:next w:val="Normal"/>
    <w:link w:val="IntenseQuoteChar"/>
    <w:uiPriority w:val="30"/>
    <w:qFormat/>
    <w:rsid w:val="00747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7E5"/>
    <w:rPr>
      <w:i/>
      <w:iCs/>
      <w:color w:val="0F4761" w:themeColor="accent1" w:themeShade="BF"/>
    </w:rPr>
  </w:style>
  <w:style w:type="character" w:styleId="IntenseReference">
    <w:name w:val="Intense Reference"/>
    <w:basedOn w:val="DefaultParagraphFont"/>
    <w:uiPriority w:val="32"/>
    <w:qFormat/>
    <w:rsid w:val="007477E5"/>
    <w:rPr>
      <w:b/>
      <w:bCs/>
      <w:smallCaps/>
      <w:color w:val="0F4761" w:themeColor="accent1" w:themeShade="BF"/>
      <w:spacing w:val="5"/>
    </w:rPr>
  </w:style>
  <w:style w:type="paragraph" w:styleId="Header">
    <w:name w:val="header"/>
    <w:basedOn w:val="Normal"/>
    <w:link w:val="HeaderChar"/>
    <w:uiPriority w:val="99"/>
    <w:unhideWhenUsed/>
    <w:rsid w:val="00747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7E5"/>
  </w:style>
  <w:style w:type="paragraph" w:styleId="Footer">
    <w:name w:val="footer"/>
    <w:basedOn w:val="Normal"/>
    <w:link w:val="FooterChar"/>
    <w:uiPriority w:val="99"/>
    <w:unhideWhenUsed/>
    <w:rsid w:val="00747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7E5"/>
  </w:style>
  <w:style w:type="table" w:styleId="TableGrid">
    <w:name w:val="Table Grid"/>
    <w:basedOn w:val="TableNormal"/>
    <w:uiPriority w:val="39"/>
    <w:rsid w:val="0074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8E8"/>
    <w:rPr>
      <w:color w:val="467886" w:themeColor="hyperlink"/>
      <w:u w:val="single"/>
    </w:rPr>
  </w:style>
  <w:style w:type="character" w:styleId="UnresolvedMention">
    <w:name w:val="Unresolved Mention"/>
    <w:basedOn w:val="DefaultParagraphFont"/>
    <w:uiPriority w:val="99"/>
    <w:semiHidden/>
    <w:unhideWhenUsed/>
    <w:rsid w:val="004B3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1915">
      <w:bodyDiv w:val="1"/>
      <w:marLeft w:val="0"/>
      <w:marRight w:val="0"/>
      <w:marTop w:val="0"/>
      <w:marBottom w:val="0"/>
      <w:divBdr>
        <w:top w:val="none" w:sz="0" w:space="0" w:color="auto"/>
        <w:left w:val="none" w:sz="0" w:space="0" w:color="auto"/>
        <w:bottom w:val="none" w:sz="0" w:space="0" w:color="auto"/>
        <w:right w:val="none" w:sz="0" w:space="0" w:color="auto"/>
      </w:divBdr>
    </w:div>
    <w:div w:id="587230859">
      <w:bodyDiv w:val="1"/>
      <w:marLeft w:val="0"/>
      <w:marRight w:val="0"/>
      <w:marTop w:val="0"/>
      <w:marBottom w:val="0"/>
      <w:divBdr>
        <w:top w:val="none" w:sz="0" w:space="0" w:color="auto"/>
        <w:left w:val="none" w:sz="0" w:space="0" w:color="auto"/>
        <w:bottom w:val="none" w:sz="0" w:space="0" w:color="auto"/>
        <w:right w:val="none" w:sz="0" w:space="0" w:color="auto"/>
      </w:divBdr>
    </w:div>
    <w:div w:id="701514551">
      <w:bodyDiv w:val="1"/>
      <w:marLeft w:val="0"/>
      <w:marRight w:val="0"/>
      <w:marTop w:val="0"/>
      <w:marBottom w:val="0"/>
      <w:divBdr>
        <w:top w:val="none" w:sz="0" w:space="0" w:color="auto"/>
        <w:left w:val="none" w:sz="0" w:space="0" w:color="auto"/>
        <w:bottom w:val="none" w:sz="0" w:space="0" w:color="auto"/>
        <w:right w:val="none" w:sz="0" w:space="0" w:color="auto"/>
      </w:divBdr>
    </w:div>
    <w:div w:id="971789131">
      <w:bodyDiv w:val="1"/>
      <w:marLeft w:val="0"/>
      <w:marRight w:val="0"/>
      <w:marTop w:val="0"/>
      <w:marBottom w:val="0"/>
      <w:divBdr>
        <w:top w:val="none" w:sz="0" w:space="0" w:color="auto"/>
        <w:left w:val="none" w:sz="0" w:space="0" w:color="auto"/>
        <w:bottom w:val="none" w:sz="0" w:space="0" w:color="auto"/>
        <w:right w:val="none" w:sz="0" w:space="0" w:color="auto"/>
      </w:divBdr>
    </w:div>
    <w:div w:id="1199926180">
      <w:bodyDiv w:val="1"/>
      <w:marLeft w:val="0"/>
      <w:marRight w:val="0"/>
      <w:marTop w:val="0"/>
      <w:marBottom w:val="0"/>
      <w:divBdr>
        <w:top w:val="none" w:sz="0" w:space="0" w:color="auto"/>
        <w:left w:val="none" w:sz="0" w:space="0" w:color="auto"/>
        <w:bottom w:val="none" w:sz="0" w:space="0" w:color="auto"/>
        <w:right w:val="none" w:sz="0" w:space="0" w:color="auto"/>
      </w:divBdr>
    </w:div>
    <w:div w:id="1381127190">
      <w:bodyDiv w:val="1"/>
      <w:marLeft w:val="0"/>
      <w:marRight w:val="0"/>
      <w:marTop w:val="0"/>
      <w:marBottom w:val="0"/>
      <w:divBdr>
        <w:top w:val="none" w:sz="0" w:space="0" w:color="auto"/>
        <w:left w:val="none" w:sz="0" w:space="0" w:color="auto"/>
        <w:bottom w:val="none" w:sz="0" w:space="0" w:color="auto"/>
        <w:right w:val="none" w:sz="0" w:space="0" w:color="auto"/>
      </w:divBdr>
    </w:div>
    <w:div w:id="1584338947">
      <w:bodyDiv w:val="1"/>
      <w:marLeft w:val="0"/>
      <w:marRight w:val="0"/>
      <w:marTop w:val="0"/>
      <w:marBottom w:val="0"/>
      <w:divBdr>
        <w:top w:val="none" w:sz="0" w:space="0" w:color="auto"/>
        <w:left w:val="none" w:sz="0" w:space="0" w:color="auto"/>
        <w:bottom w:val="none" w:sz="0" w:space="0" w:color="auto"/>
        <w:right w:val="none" w:sz="0" w:space="0" w:color="auto"/>
      </w:divBdr>
    </w:div>
    <w:div w:id="1664240486">
      <w:bodyDiv w:val="1"/>
      <w:marLeft w:val="0"/>
      <w:marRight w:val="0"/>
      <w:marTop w:val="0"/>
      <w:marBottom w:val="0"/>
      <w:divBdr>
        <w:top w:val="none" w:sz="0" w:space="0" w:color="auto"/>
        <w:left w:val="none" w:sz="0" w:space="0" w:color="auto"/>
        <w:bottom w:val="none" w:sz="0" w:space="0" w:color="auto"/>
        <w:right w:val="none" w:sz="0" w:space="0" w:color="auto"/>
      </w:divBdr>
    </w:div>
    <w:div w:id="203367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th.org.au/wp-content/uploads/2011/10/000142.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balaklavatownhall.onmicrosof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Bickle</dc:creator>
  <cp:keywords/>
  <dc:description/>
  <cp:lastModifiedBy>Balaklava TownHall</cp:lastModifiedBy>
  <cp:revision>3</cp:revision>
  <dcterms:created xsi:type="dcterms:W3CDTF">2025-07-01T00:37:00Z</dcterms:created>
  <dcterms:modified xsi:type="dcterms:W3CDTF">2025-11-24T06:27:00Z</dcterms:modified>
</cp:coreProperties>
</file>